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eastAsia="宋体"/>
          <w:b/>
          <w:sz w:val="44"/>
          <w:lang w:eastAsia="zh-CN"/>
        </w:rPr>
      </w:pPr>
      <w:r>
        <w:rPr>
          <w:rFonts w:hint="eastAsia" w:ascii="宋体" w:eastAsia="宋体"/>
          <w:b/>
          <w:sz w:val="44"/>
          <w:lang w:eastAsia="zh-CN"/>
        </w:rPr>
        <w:t>关于征集医用耗材供应商的通知</w:t>
      </w:r>
    </w:p>
    <w:p>
      <w:pPr>
        <w:numPr>
          <w:ilvl w:val="0"/>
          <w:numId w:val="0"/>
        </w:numPr>
        <w:ind w:leftChars="200" w:right="0" w:rightChars="0" w:firstLine="600" w:firstLineChars="200"/>
        <w:rPr>
          <w:rFonts w:hint="eastAsia"/>
          <w:sz w:val="30"/>
          <w:lang w:eastAsia="zh-CN"/>
        </w:rPr>
      </w:pPr>
      <w:r>
        <w:rPr>
          <w:rFonts w:hint="eastAsia"/>
          <w:sz w:val="30"/>
          <w:lang w:eastAsia="zh-CN"/>
        </w:rPr>
        <w:t>我院拟采购一批耗材，详见附表一，现开始征集供应商，报名请提供以下资料：</w:t>
      </w:r>
    </w:p>
    <w:p>
      <w:pPr>
        <w:numPr>
          <w:ilvl w:val="0"/>
          <w:numId w:val="0"/>
        </w:numPr>
        <w:ind w:leftChars="200" w:right="0" w:rightChars="0" w:firstLine="600" w:firstLineChars="200"/>
        <w:rPr>
          <w:rFonts w:hint="eastAsia"/>
          <w:sz w:val="30"/>
          <w:lang w:eastAsia="zh-CN"/>
        </w:rPr>
      </w:pPr>
      <w:r>
        <w:rPr>
          <w:rFonts w:hint="eastAsia"/>
          <w:sz w:val="30"/>
          <w:lang w:val="en-US" w:eastAsia="zh-CN"/>
        </w:rPr>
        <w:t>1.</w:t>
      </w:r>
      <w:r>
        <w:rPr>
          <w:rFonts w:hint="eastAsia"/>
          <w:sz w:val="30"/>
          <w:lang w:eastAsia="zh-CN"/>
        </w:rPr>
        <w:t>报名文件封皮请按附件二准备，资料请按附件三准备，附件四留存备用，附件五发至邮箱。</w:t>
      </w:r>
    </w:p>
    <w:p>
      <w:pPr>
        <w:numPr>
          <w:ilvl w:val="0"/>
          <w:numId w:val="0"/>
        </w:numPr>
        <w:ind w:leftChars="200" w:right="0" w:rightChars="0" w:firstLine="600" w:firstLineChars="200"/>
        <w:rPr>
          <w:rFonts w:hint="eastAsia"/>
          <w:sz w:val="30"/>
          <w:lang w:eastAsia="zh-CN"/>
        </w:rPr>
      </w:pPr>
      <w:r>
        <w:rPr>
          <w:rFonts w:hint="eastAsia"/>
          <w:sz w:val="30"/>
          <w:lang w:val="en-US" w:eastAsia="zh-CN"/>
        </w:rPr>
        <w:t>2.</w:t>
      </w:r>
      <w:r>
        <w:rPr>
          <w:rFonts w:hint="eastAsia"/>
          <w:sz w:val="30"/>
          <w:lang w:eastAsia="zh-CN"/>
        </w:rPr>
        <w:t>注意事项</w:t>
      </w:r>
    </w:p>
    <w:p>
      <w:pPr>
        <w:numPr>
          <w:ilvl w:val="0"/>
          <w:numId w:val="0"/>
        </w:numPr>
        <w:ind w:leftChars="200" w:right="0" w:rightChars="0" w:firstLine="600" w:firstLineChars="200"/>
        <w:rPr>
          <w:w w:val="95"/>
          <w:sz w:val="30"/>
        </w:rPr>
      </w:pPr>
      <w:r>
        <w:rPr>
          <w:rFonts w:hint="eastAsia"/>
          <w:sz w:val="30"/>
          <w:lang w:eastAsia="zh-CN"/>
        </w:rPr>
        <w:t>（</w:t>
      </w:r>
      <w:r>
        <w:rPr>
          <w:rFonts w:hint="eastAsia"/>
          <w:sz w:val="30"/>
          <w:lang w:val="en-US" w:eastAsia="zh-CN"/>
        </w:rPr>
        <w:t>1</w:t>
      </w:r>
      <w:r>
        <w:rPr>
          <w:rFonts w:hint="eastAsia"/>
          <w:sz w:val="30"/>
          <w:lang w:eastAsia="zh-CN"/>
        </w:rPr>
        <w:t>）</w:t>
      </w:r>
      <w:r>
        <w:rPr>
          <w:rFonts w:hint="eastAsia"/>
          <w:sz w:val="30"/>
          <w:lang w:val="en-US" w:eastAsia="zh-CN"/>
        </w:rPr>
        <w:t>.</w:t>
      </w:r>
      <w:r>
        <w:rPr>
          <w:w w:val="95"/>
          <w:sz w:val="30"/>
        </w:rPr>
        <w:t>产品授权：需为</w:t>
      </w:r>
      <w:r>
        <w:rPr>
          <w:b/>
          <w:w w:val="95"/>
          <w:sz w:val="30"/>
        </w:rPr>
        <w:t>制造商</w:t>
      </w:r>
      <w:r>
        <w:rPr>
          <w:w w:val="95"/>
          <w:sz w:val="30"/>
        </w:rPr>
        <w:t>对产品代理或经销资格的授权书。</w:t>
      </w:r>
    </w:p>
    <w:p>
      <w:pPr>
        <w:numPr>
          <w:ilvl w:val="0"/>
          <w:numId w:val="0"/>
        </w:numPr>
        <w:ind w:leftChars="200" w:right="0" w:rightChars="0" w:firstLine="570" w:firstLineChars="200"/>
        <w:rPr>
          <w:rFonts w:hint="eastAsia"/>
          <w:sz w:val="30"/>
          <w:lang w:val="en-US" w:eastAsia="zh-CN"/>
        </w:rPr>
      </w:pPr>
      <w:r>
        <w:rPr>
          <w:rFonts w:hint="eastAsia"/>
          <w:w w:val="95"/>
          <w:sz w:val="30"/>
          <w:lang w:eastAsia="zh-CN"/>
        </w:rPr>
        <w:t>（</w:t>
      </w:r>
      <w:r>
        <w:rPr>
          <w:rFonts w:hint="eastAsia"/>
          <w:w w:val="95"/>
          <w:sz w:val="30"/>
          <w:lang w:val="en-US" w:eastAsia="zh-CN"/>
        </w:rPr>
        <w:t>2</w:t>
      </w:r>
      <w:r>
        <w:rPr>
          <w:rFonts w:hint="eastAsia"/>
          <w:w w:val="95"/>
          <w:sz w:val="30"/>
          <w:lang w:eastAsia="zh-CN"/>
        </w:rPr>
        <w:t>）</w:t>
      </w:r>
      <w:r>
        <w:rPr>
          <w:rFonts w:hint="eastAsia"/>
          <w:w w:val="95"/>
          <w:sz w:val="30"/>
          <w:lang w:val="en-US" w:eastAsia="zh-CN"/>
        </w:rPr>
        <w:t>.</w:t>
      </w:r>
      <w:r>
        <w:rPr>
          <w:sz w:val="30"/>
        </w:rPr>
        <w:t>提供</w:t>
      </w:r>
      <w:r>
        <w:rPr>
          <w:rFonts w:hint="eastAsia"/>
          <w:sz w:val="30"/>
          <w:lang w:eastAsia="zh-CN"/>
        </w:rPr>
        <w:t>国家</w:t>
      </w:r>
      <w:r>
        <w:rPr>
          <w:sz w:val="30"/>
        </w:rPr>
        <w:t>医保</w:t>
      </w:r>
      <w:r>
        <w:rPr>
          <w:rFonts w:hint="eastAsia"/>
          <w:sz w:val="30"/>
          <w:lang w:eastAsia="zh-CN"/>
        </w:rPr>
        <w:t>编</w:t>
      </w:r>
      <w:r>
        <w:rPr>
          <w:sz w:val="30"/>
        </w:rPr>
        <w:t>码</w:t>
      </w:r>
      <w:r>
        <w:rPr>
          <w:rFonts w:hint="eastAsia"/>
          <w:sz w:val="30"/>
          <w:lang w:eastAsia="zh-CN"/>
        </w:rPr>
        <w:t>、</w:t>
      </w:r>
      <w:r>
        <w:rPr>
          <w:rFonts w:hint="eastAsia"/>
          <w:sz w:val="30"/>
          <w:lang w:val="en-US" w:eastAsia="zh-CN"/>
        </w:rPr>
        <w:t>类别、收费编码。</w:t>
      </w:r>
    </w:p>
    <w:p>
      <w:pPr>
        <w:numPr>
          <w:ilvl w:val="0"/>
          <w:numId w:val="0"/>
        </w:numPr>
        <w:ind w:leftChars="200" w:right="0" w:rightChars="0" w:firstLine="600" w:firstLineChars="200"/>
        <w:rPr>
          <w:sz w:val="30"/>
        </w:rPr>
      </w:pPr>
      <w:r>
        <w:rPr>
          <w:rFonts w:hint="eastAsia"/>
          <w:sz w:val="30"/>
          <w:lang w:val="en-US" w:eastAsia="zh-CN"/>
        </w:rPr>
        <w:t>（3）.</w:t>
      </w:r>
      <w:r>
        <w:rPr>
          <w:spacing w:val="-8"/>
          <w:sz w:val="30"/>
        </w:rPr>
        <w:t>现行价格证明：提供</w:t>
      </w:r>
      <w:r>
        <w:rPr>
          <w:rFonts w:hint="eastAsia"/>
          <w:spacing w:val="-8"/>
          <w:sz w:val="30"/>
          <w:lang w:eastAsia="zh-CN"/>
        </w:rPr>
        <w:t>河北省医用耗材招采管理系统</w:t>
      </w:r>
      <w:r>
        <w:rPr>
          <w:spacing w:val="-8"/>
          <w:sz w:val="30"/>
        </w:rPr>
        <w:t>；提</w:t>
      </w:r>
      <w:r>
        <w:rPr>
          <w:spacing w:val="-4"/>
          <w:sz w:val="30"/>
        </w:rPr>
        <w:t>供石家庄市内三甲医院购买该耗材的随货同行及发票</w:t>
      </w:r>
      <w:r>
        <w:rPr>
          <w:sz w:val="30"/>
        </w:rPr>
        <w:t>（至少</w:t>
      </w:r>
      <w:r>
        <w:rPr>
          <w:spacing w:val="-7"/>
          <w:sz w:val="30"/>
        </w:rPr>
        <w:t>三家</w:t>
      </w:r>
      <w:r>
        <w:rPr>
          <w:sz w:val="30"/>
        </w:rPr>
        <w:t>）。</w:t>
      </w:r>
    </w:p>
    <w:p>
      <w:pPr>
        <w:pStyle w:val="10"/>
        <w:numPr>
          <w:ilvl w:val="0"/>
          <w:numId w:val="0"/>
        </w:numPr>
        <w:tabs>
          <w:tab w:val="left" w:pos="2254"/>
        </w:tabs>
        <w:spacing w:before="0" w:after="0" w:line="273" w:lineRule="auto"/>
        <w:ind w:leftChars="200" w:right="905" w:rightChars="0" w:firstLine="600" w:firstLineChars="200"/>
        <w:jc w:val="left"/>
        <w:rPr>
          <w:b w:val="0"/>
          <w:bCs w:val="0"/>
          <w:spacing w:val="-4"/>
          <w:sz w:val="30"/>
        </w:rPr>
      </w:pPr>
      <w:r>
        <w:rPr>
          <w:rFonts w:hint="eastAsia"/>
          <w:b w:val="0"/>
          <w:bCs w:val="0"/>
          <w:sz w:val="30"/>
          <w:lang w:val="en-US" w:eastAsia="zh-CN"/>
        </w:rPr>
        <w:t>（4）.</w:t>
      </w:r>
      <w:r>
        <w:rPr>
          <w:b w:val="0"/>
          <w:bCs w:val="0"/>
          <w:spacing w:val="-6"/>
          <w:sz w:val="30"/>
        </w:rPr>
        <w:t>所有复印件原版尺寸</w:t>
      </w:r>
      <w:r>
        <w:rPr>
          <w:rFonts w:hint="eastAsia"/>
          <w:b w:val="0"/>
          <w:bCs w:val="0"/>
          <w:spacing w:val="-6"/>
          <w:sz w:val="30"/>
          <w:lang w:eastAsia="zh-CN"/>
        </w:rPr>
        <w:t>，</w:t>
      </w:r>
      <w:r>
        <w:rPr>
          <w:b w:val="0"/>
          <w:bCs w:val="0"/>
          <w:spacing w:val="-6"/>
          <w:sz w:val="30"/>
        </w:rPr>
        <w:t>字迹清晰</w:t>
      </w:r>
      <w:r>
        <w:rPr>
          <w:b w:val="0"/>
          <w:bCs w:val="0"/>
          <w:spacing w:val="-4"/>
          <w:sz w:val="30"/>
        </w:rPr>
        <w:t>。</w:t>
      </w:r>
    </w:p>
    <w:p>
      <w:pPr>
        <w:pStyle w:val="10"/>
        <w:numPr>
          <w:ilvl w:val="0"/>
          <w:numId w:val="0"/>
        </w:numPr>
        <w:tabs>
          <w:tab w:val="left" w:pos="2254"/>
        </w:tabs>
        <w:spacing w:before="0" w:after="0" w:line="273" w:lineRule="auto"/>
        <w:ind w:leftChars="200" w:right="905" w:rightChars="0" w:firstLine="584" w:firstLineChars="200"/>
        <w:jc w:val="left"/>
        <w:rPr>
          <w:b w:val="0"/>
          <w:bCs w:val="0"/>
          <w:sz w:val="30"/>
        </w:rPr>
      </w:pPr>
      <w:r>
        <w:rPr>
          <w:rFonts w:hint="eastAsia"/>
          <w:b w:val="0"/>
          <w:bCs w:val="0"/>
          <w:spacing w:val="-4"/>
          <w:sz w:val="30"/>
          <w:lang w:eastAsia="zh-CN"/>
        </w:rPr>
        <w:t>（</w:t>
      </w:r>
      <w:r>
        <w:rPr>
          <w:rFonts w:hint="eastAsia"/>
          <w:b w:val="0"/>
          <w:bCs w:val="0"/>
          <w:spacing w:val="-4"/>
          <w:sz w:val="30"/>
          <w:lang w:val="en-US" w:eastAsia="zh-CN"/>
        </w:rPr>
        <w:t>5</w:t>
      </w:r>
      <w:r>
        <w:rPr>
          <w:rFonts w:hint="eastAsia"/>
          <w:b w:val="0"/>
          <w:bCs w:val="0"/>
          <w:spacing w:val="-4"/>
          <w:sz w:val="30"/>
          <w:lang w:eastAsia="zh-CN"/>
        </w:rPr>
        <w:t>）</w:t>
      </w:r>
      <w:r>
        <w:rPr>
          <w:rFonts w:hint="eastAsia"/>
          <w:b w:val="0"/>
          <w:bCs w:val="0"/>
          <w:spacing w:val="-4"/>
          <w:sz w:val="30"/>
          <w:lang w:val="en-US" w:eastAsia="zh-CN"/>
        </w:rPr>
        <w:t>.</w:t>
      </w:r>
      <w:r>
        <w:rPr>
          <w:b w:val="0"/>
          <w:bCs w:val="0"/>
          <w:sz w:val="30"/>
        </w:rPr>
        <w:t>如有配套耗材或软件，请提供相应资质。</w:t>
      </w:r>
    </w:p>
    <w:p>
      <w:pPr>
        <w:pStyle w:val="10"/>
        <w:numPr>
          <w:ilvl w:val="0"/>
          <w:numId w:val="0"/>
        </w:numPr>
        <w:tabs>
          <w:tab w:val="left" w:pos="2254"/>
        </w:tabs>
        <w:spacing w:before="0" w:after="0" w:line="273" w:lineRule="auto"/>
        <w:ind w:leftChars="200" w:right="905" w:rightChars="0" w:firstLine="600" w:firstLineChars="200"/>
        <w:jc w:val="left"/>
        <w:rPr>
          <w:sz w:val="30"/>
        </w:rPr>
      </w:pPr>
      <w:r>
        <w:rPr>
          <w:rFonts w:hint="eastAsia"/>
          <w:b w:val="0"/>
          <w:bCs w:val="0"/>
          <w:sz w:val="30"/>
          <w:lang w:eastAsia="zh-CN"/>
        </w:rPr>
        <w:t>（</w:t>
      </w:r>
      <w:r>
        <w:rPr>
          <w:rFonts w:hint="eastAsia"/>
          <w:b w:val="0"/>
          <w:bCs w:val="0"/>
          <w:sz w:val="30"/>
          <w:lang w:val="en-US" w:eastAsia="zh-CN"/>
        </w:rPr>
        <w:t>6</w:t>
      </w:r>
      <w:r>
        <w:rPr>
          <w:rFonts w:hint="eastAsia"/>
          <w:b w:val="0"/>
          <w:bCs w:val="0"/>
          <w:sz w:val="30"/>
          <w:lang w:eastAsia="zh-CN"/>
        </w:rPr>
        <w:t>）</w:t>
      </w:r>
      <w:r>
        <w:rPr>
          <w:rFonts w:hint="eastAsia"/>
          <w:b w:val="0"/>
          <w:bCs w:val="0"/>
          <w:sz w:val="30"/>
          <w:lang w:val="en-US" w:eastAsia="zh-CN"/>
        </w:rPr>
        <w:t>.</w:t>
      </w:r>
      <w:r>
        <w:rPr>
          <w:sz w:val="30"/>
        </w:rPr>
        <w:t>非医疗器械请提供相应依据。</w:t>
      </w:r>
    </w:p>
    <w:p>
      <w:pPr>
        <w:pStyle w:val="10"/>
        <w:numPr>
          <w:ilvl w:val="0"/>
          <w:numId w:val="0"/>
        </w:numPr>
        <w:tabs>
          <w:tab w:val="left" w:pos="2254"/>
        </w:tabs>
        <w:spacing w:before="0" w:after="0" w:line="273" w:lineRule="auto"/>
        <w:ind w:leftChars="200" w:right="905" w:rightChars="0" w:firstLine="600" w:firstLineChars="200"/>
        <w:jc w:val="left"/>
        <w:rPr>
          <w:rFonts w:hint="eastAsia"/>
          <w:color w:val="auto"/>
          <w:sz w:val="30"/>
          <w:lang w:val="en-US" w:eastAsia="zh-CN"/>
        </w:rPr>
      </w:pPr>
      <w:r>
        <w:rPr>
          <w:rFonts w:hint="eastAsia"/>
          <w:sz w:val="30"/>
          <w:lang w:eastAsia="zh-CN"/>
        </w:rPr>
        <w:t>以上资料，装订成册，扫描电子版在规定时间内发至邮箱</w:t>
      </w:r>
      <w:r>
        <w:rPr>
          <w:rFonts w:hint="eastAsia"/>
          <w:sz w:val="30"/>
          <w:lang w:val="en-US" w:eastAsia="zh-CN"/>
        </w:rPr>
        <w:t>yys</w:t>
      </w:r>
      <w:r>
        <w:rPr>
          <w:rFonts w:hint="eastAsia"/>
          <w:color w:val="auto"/>
          <w:sz w:val="30"/>
          <w:lang w:val="en-US" w:eastAsia="zh-CN"/>
        </w:rPr>
        <w:t>rmyyhczj@126.com，邮件名称：项目编码+项目名称+供应商名称，不需再交纸质版。</w:t>
      </w:r>
    </w:p>
    <w:p>
      <w:pPr>
        <w:pStyle w:val="10"/>
        <w:numPr>
          <w:ilvl w:val="0"/>
          <w:numId w:val="0"/>
        </w:numPr>
        <w:tabs>
          <w:tab w:val="left" w:pos="2254"/>
        </w:tabs>
        <w:spacing w:before="0" w:after="0" w:line="273" w:lineRule="auto"/>
        <w:ind w:leftChars="200" w:right="905" w:rightChars="0" w:firstLine="600" w:firstLineChars="200"/>
        <w:jc w:val="left"/>
        <w:rPr>
          <w:rFonts w:hint="eastAsia"/>
          <w:color w:val="auto"/>
          <w:sz w:val="30"/>
          <w:lang w:val="en-US" w:eastAsia="zh-CN"/>
        </w:rPr>
      </w:pPr>
      <w:r>
        <w:rPr>
          <w:rFonts w:hint="eastAsia"/>
          <w:color w:val="auto"/>
          <w:sz w:val="30"/>
          <w:lang w:val="en-US" w:eastAsia="zh-CN"/>
        </w:rPr>
        <w:t>报名截止时间：2023年12月10日</w:t>
      </w:r>
    </w:p>
    <w:p>
      <w:pPr>
        <w:pStyle w:val="10"/>
        <w:numPr>
          <w:ilvl w:val="0"/>
          <w:numId w:val="0"/>
        </w:numPr>
        <w:tabs>
          <w:tab w:val="left" w:pos="2254"/>
        </w:tabs>
        <w:spacing w:before="0" w:after="0" w:line="273" w:lineRule="auto"/>
        <w:ind w:leftChars="200" w:right="905" w:rightChars="0" w:firstLine="600" w:firstLineChars="200"/>
        <w:jc w:val="left"/>
        <w:rPr>
          <w:rFonts w:hint="eastAsia"/>
          <w:color w:val="auto"/>
          <w:sz w:val="30"/>
          <w:lang w:val="en-US" w:eastAsia="zh-CN"/>
        </w:rPr>
      </w:pPr>
      <w:r>
        <w:rPr>
          <w:rFonts w:hint="eastAsia"/>
          <w:color w:val="auto"/>
          <w:sz w:val="30"/>
          <w:lang w:val="en-US" w:eastAsia="zh-CN"/>
        </w:rPr>
        <w:t>地址：石家庄建华南大街365号石家庄市人民医院</w:t>
      </w:r>
    </w:p>
    <w:p>
      <w:pPr>
        <w:pStyle w:val="10"/>
        <w:numPr>
          <w:ilvl w:val="0"/>
          <w:numId w:val="0"/>
        </w:numPr>
        <w:tabs>
          <w:tab w:val="left" w:pos="2254"/>
        </w:tabs>
        <w:spacing w:before="0" w:after="0" w:line="273" w:lineRule="auto"/>
        <w:ind w:leftChars="200" w:right="905" w:rightChars="0" w:firstLine="600" w:firstLineChars="200"/>
        <w:jc w:val="left"/>
        <w:rPr>
          <w:rFonts w:hint="eastAsia"/>
          <w:color w:val="auto"/>
          <w:sz w:val="30"/>
          <w:lang w:val="en-US" w:eastAsia="zh-CN"/>
        </w:rPr>
      </w:pPr>
      <w:r>
        <w:rPr>
          <w:rFonts w:hint="eastAsia"/>
          <w:color w:val="auto"/>
          <w:sz w:val="30"/>
          <w:lang w:val="en-US" w:eastAsia="zh-CN"/>
        </w:rPr>
        <w:t xml:space="preserve">                            医学装备部</w:t>
      </w:r>
    </w:p>
    <w:p>
      <w:pPr>
        <w:pStyle w:val="10"/>
        <w:numPr>
          <w:ilvl w:val="0"/>
          <w:numId w:val="0"/>
        </w:numPr>
        <w:tabs>
          <w:tab w:val="left" w:pos="2254"/>
        </w:tabs>
        <w:spacing w:before="0" w:after="0" w:line="273" w:lineRule="auto"/>
        <w:ind w:leftChars="200" w:right="905" w:rightChars="0" w:firstLine="600" w:firstLineChars="200"/>
        <w:jc w:val="left"/>
        <w:rPr>
          <w:rFonts w:hint="default"/>
          <w:color w:val="auto"/>
          <w:sz w:val="30"/>
          <w:lang w:val="en-US" w:eastAsia="zh-CN"/>
        </w:rPr>
      </w:pPr>
      <w:r>
        <w:rPr>
          <w:rFonts w:hint="eastAsia"/>
          <w:color w:val="auto"/>
          <w:sz w:val="30"/>
          <w:lang w:val="en-US" w:eastAsia="zh-CN"/>
        </w:rPr>
        <w:t xml:space="preserve">                          2023年12月6日</w:t>
      </w:r>
    </w:p>
    <w:p>
      <w:pPr>
        <w:spacing w:line="320" w:lineRule="exact"/>
        <w:rPr>
          <w:rFonts w:hint="eastAsia" w:ascii="宋体" w:hAnsi="宋体" w:cs="宋体"/>
          <w:sz w:val="28"/>
          <w:szCs w:val="28"/>
        </w:rPr>
      </w:pPr>
      <w:r>
        <w:rPr>
          <w:rFonts w:hint="eastAsia" w:ascii="宋体" w:hAnsi="宋体" w:cs="宋体"/>
          <w:sz w:val="28"/>
          <w:szCs w:val="28"/>
        </w:rPr>
        <w:t>附表一：</w:t>
      </w:r>
      <w:r>
        <w:rPr>
          <w:rFonts w:hint="eastAsia" w:ascii="宋体" w:hAnsi="宋体" w:cs="宋体"/>
          <w:sz w:val="28"/>
          <w:szCs w:val="28"/>
          <w:lang w:eastAsia="zh-CN"/>
        </w:rPr>
        <w:t>耗材</w:t>
      </w:r>
      <w:r>
        <w:rPr>
          <w:rFonts w:hint="eastAsia" w:ascii="宋体" w:hAnsi="宋体" w:cs="宋体"/>
          <w:sz w:val="28"/>
          <w:szCs w:val="28"/>
        </w:rPr>
        <w:t>需求表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366"/>
        <w:gridCol w:w="4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keepNext w:val="0"/>
              <w:keepLines w:val="0"/>
              <w:suppressLineNumbers w:val="0"/>
              <w:spacing w:beforeAutospacing="0" w:afterAutospacing="0" w:line="320" w:lineRule="exact"/>
              <w:jc w:val="center"/>
              <w:rPr>
                <w:rFonts w:hint="eastAsia" w:ascii="宋体" w:hAnsi="宋体" w:cs="宋体"/>
                <w:sz w:val="28"/>
                <w:szCs w:val="28"/>
                <w:vertAlign w:val="baseline"/>
              </w:rPr>
            </w:pPr>
            <w:r>
              <w:rPr>
                <w:rFonts w:hint="eastAsia" w:asciiTheme="majorEastAsia" w:hAnsiTheme="majorEastAsia" w:eastAsiaTheme="majorEastAsia" w:cstheme="majorEastAsia"/>
                <w:sz w:val="24"/>
                <w:szCs w:val="24"/>
              </w:rPr>
              <w:t>项目编码</w:t>
            </w:r>
          </w:p>
        </w:tc>
        <w:tc>
          <w:tcPr>
            <w:tcW w:w="2366" w:type="dxa"/>
          </w:tcPr>
          <w:p>
            <w:pPr>
              <w:keepNext w:val="0"/>
              <w:keepLines w:val="0"/>
              <w:suppressLineNumbers w:val="0"/>
              <w:spacing w:beforeAutospacing="0" w:afterAutospacing="0" w:line="320" w:lineRule="exact"/>
              <w:jc w:val="center"/>
              <w:rPr>
                <w:rFonts w:hint="eastAsia" w:ascii="宋体" w:hAnsi="宋体" w:cs="宋体"/>
                <w:sz w:val="28"/>
                <w:szCs w:val="28"/>
                <w:vertAlign w:val="baseline"/>
              </w:rPr>
            </w:pPr>
            <w:r>
              <w:rPr>
                <w:rFonts w:hint="eastAsia" w:asciiTheme="majorEastAsia" w:hAnsiTheme="majorEastAsia" w:eastAsiaTheme="majorEastAsia" w:cstheme="majorEastAsia"/>
                <w:sz w:val="24"/>
                <w:szCs w:val="24"/>
              </w:rPr>
              <w:t>项目名称</w:t>
            </w:r>
          </w:p>
        </w:tc>
        <w:tc>
          <w:tcPr>
            <w:tcW w:w="4601" w:type="dxa"/>
          </w:tcPr>
          <w:p>
            <w:pPr>
              <w:keepNext w:val="0"/>
              <w:keepLines w:val="0"/>
              <w:suppressLineNumbers w:val="0"/>
              <w:spacing w:beforeAutospacing="0" w:afterAutospacing="0" w:line="320" w:lineRule="exact"/>
              <w:jc w:val="center"/>
              <w:rPr>
                <w:rFonts w:hint="eastAsia" w:ascii="宋体" w:hAnsi="宋体" w:cs="宋体"/>
                <w:sz w:val="28"/>
                <w:szCs w:val="28"/>
                <w:vertAlign w:val="baseline"/>
              </w:rPr>
            </w:pPr>
            <w:r>
              <w:rPr>
                <w:rFonts w:hint="eastAsia" w:asciiTheme="majorEastAsia" w:hAnsiTheme="majorEastAsia" w:eastAsiaTheme="majorEastAsia" w:cstheme="majorEastAsia"/>
                <w:sz w:val="24"/>
                <w:szCs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XG1205-01</w:t>
            </w:r>
          </w:p>
        </w:tc>
        <w:tc>
          <w:tcPr>
            <w:tcW w:w="2366" w:type="dxa"/>
            <w:vAlign w:val="center"/>
          </w:tcPr>
          <w:p>
            <w:pPr>
              <w:keepNext w:val="0"/>
              <w:keepLines w:val="0"/>
              <w:suppressLineNumbers w:val="0"/>
              <w:spacing w:beforeAutospacing="0" w:afterAutospacing="0"/>
              <w:ind w:left="0" w:leftChars="0" w:right="0" w:rightChars="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导丝</w:t>
            </w:r>
          </w:p>
        </w:tc>
        <w:tc>
          <w:tcPr>
            <w:tcW w:w="4601" w:type="dxa"/>
            <w:vAlign w:val="center"/>
          </w:tcPr>
          <w:p>
            <w:pPr>
              <w:keepNext w:val="0"/>
              <w:keepLines w:val="0"/>
              <w:suppressLineNumbers w:val="0"/>
              <w:spacing w:beforeAutospacing="0" w:afterAutospacing="0"/>
              <w:rPr>
                <w:rFonts w:hint="eastAsia" w:eastAsia="仿宋_GB2312"/>
                <w:lang w:eastAsia="zh-CN"/>
              </w:rPr>
            </w:pPr>
            <w:r>
              <w:rPr>
                <w:rFonts w:hint="eastAsia"/>
                <w:lang w:val="en-US" w:eastAsia="zh-CN"/>
              </w:rPr>
              <w:t xml:space="preserve"> </w:t>
            </w:r>
            <w:r>
              <w:rPr>
                <w:rFonts w:hint="eastAsia"/>
              </w:rPr>
              <w:t>用于在诊断或介入手术中放置和更换导管</w:t>
            </w:r>
            <w:r>
              <w:rPr>
                <w:rFonts w:hint="eastAsia"/>
                <w:lang w:eastAsia="zh-CN"/>
              </w:rPr>
              <w:t>。</w:t>
            </w:r>
          </w:p>
          <w:p>
            <w:pPr>
              <w:keepNext w:val="0"/>
              <w:keepLines w:val="0"/>
              <w:numPr>
                <w:ilvl w:val="0"/>
                <w:numId w:val="0"/>
              </w:numPr>
              <w:suppressLineNumbers w:val="0"/>
              <w:spacing w:beforeAutospacing="0" w:afterAutospacing="0"/>
              <w:ind w:right="0" w:rightChars="0"/>
              <w:rPr>
                <w:rFonts w:hint="default"/>
              </w:rPr>
            </w:pPr>
            <w:r>
              <w:rPr>
                <w:rFonts w:hint="eastAsia"/>
                <w:lang w:val="en-US" w:eastAsia="zh-CN"/>
              </w:rPr>
              <w:t>1.</w:t>
            </w:r>
            <w:r>
              <w:rPr>
                <w:rFonts w:hint="eastAsia"/>
              </w:rPr>
              <w:t>长度：1</w:t>
            </w:r>
            <w:r>
              <w:rPr>
                <w:rFonts w:hint="eastAsia"/>
                <w:lang w:val="en-US" w:eastAsia="zh-CN"/>
              </w:rPr>
              <w:t>45</w:t>
            </w:r>
            <w:r>
              <w:rPr>
                <w:rFonts w:hint="eastAsia"/>
              </w:rPr>
              <w:t>cm</w:t>
            </w:r>
            <w:r>
              <w:rPr>
                <w:rFonts w:hint="default"/>
              </w:rPr>
              <w:t>/</w:t>
            </w:r>
            <w:r>
              <w:rPr>
                <w:rFonts w:hint="eastAsia"/>
                <w:lang w:val="en-US" w:eastAsia="zh-CN"/>
              </w:rPr>
              <w:t>180</w:t>
            </w:r>
            <w:r>
              <w:rPr>
                <w:rFonts w:hint="default"/>
              </w:rPr>
              <w:t>cm/</w:t>
            </w:r>
            <w:r>
              <w:rPr>
                <w:rFonts w:hint="eastAsia"/>
                <w:lang w:val="en-US" w:eastAsia="zh-CN"/>
              </w:rPr>
              <w:t>260</w:t>
            </w:r>
            <w:r>
              <w:rPr>
                <w:rFonts w:hint="default"/>
              </w:rPr>
              <w:t>cm</w:t>
            </w:r>
          </w:p>
          <w:p>
            <w:pPr>
              <w:keepNext w:val="0"/>
              <w:keepLines w:val="0"/>
              <w:numPr>
                <w:ilvl w:val="0"/>
                <w:numId w:val="0"/>
              </w:numPr>
              <w:suppressLineNumbers w:val="0"/>
              <w:spacing w:beforeAutospacing="0" w:afterAutospacing="0"/>
              <w:ind w:right="0" w:rightChars="0"/>
              <w:rPr>
                <w:rFonts w:hint="default"/>
              </w:rPr>
            </w:pPr>
            <w:r>
              <w:rPr>
                <w:rFonts w:hint="eastAsia"/>
                <w:lang w:val="en-US" w:eastAsia="zh-CN"/>
              </w:rPr>
              <w:t>2.</w:t>
            </w:r>
            <w:r>
              <w:rPr>
                <w:rFonts w:hint="default"/>
              </w:rPr>
              <w:t>涂覆PTFE涂层。</w:t>
            </w:r>
          </w:p>
          <w:p>
            <w:pPr>
              <w:keepNext w:val="0"/>
              <w:keepLines w:val="0"/>
              <w:numPr>
                <w:ilvl w:val="0"/>
                <w:numId w:val="0"/>
              </w:numPr>
              <w:suppressLineNumbers w:val="0"/>
              <w:spacing w:beforeAutospacing="0" w:afterAutospacing="0"/>
              <w:ind w:right="0" w:rightChars="0"/>
              <w:rPr>
                <w:rFonts w:hint="default"/>
              </w:rPr>
            </w:pPr>
            <w:r>
              <w:rPr>
                <w:rFonts w:hint="eastAsia"/>
                <w:lang w:val="en-US" w:eastAsia="zh-CN"/>
              </w:rPr>
              <w:t>3.</w:t>
            </w:r>
            <w:r>
              <w:rPr>
                <w:rFonts w:hint="default"/>
              </w:rPr>
              <w:t>制造材料为：芯丝、绕丝。一次性使用。</w:t>
            </w:r>
          </w:p>
          <w:p>
            <w:pPr>
              <w:keepNext w:val="0"/>
              <w:keepLines w:val="0"/>
              <w:numPr>
                <w:ilvl w:val="0"/>
                <w:numId w:val="0"/>
              </w:numPr>
              <w:suppressLineNumbers w:val="0"/>
              <w:spacing w:beforeAutospacing="0" w:afterAutospacing="0"/>
              <w:ind w:right="0" w:rightChars="0"/>
              <w:rPr>
                <w:rFonts w:hint="default"/>
              </w:rPr>
            </w:pPr>
            <w:r>
              <w:rPr>
                <w:rFonts w:hint="eastAsia"/>
                <w:lang w:val="en-US" w:eastAsia="zh-CN"/>
              </w:rPr>
              <w:t>4.导丝为0.035in加硬导丝</w:t>
            </w:r>
          </w:p>
          <w:p>
            <w:pPr>
              <w:keepNext w:val="0"/>
              <w:keepLines w:val="0"/>
              <w:suppressLineNumbers w:val="0"/>
              <w:spacing w:beforeAutospacing="0" w:afterAutospacing="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XG1205-02</w:t>
            </w:r>
          </w:p>
        </w:tc>
        <w:tc>
          <w:tcPr>
            <w:tcW w:w="2366" w:type="dxa"/>
            <w:vAlign w:val="center"/>
          </w:tcPr>
          <w:p>
            <w:pPr>
              <w:keepNext w:val="0"/>
              <w:keepLines w:val="0"/>
              <w:suppressLineNumbers w:val="0"/>
              <w:spacing w:beforeAutospacing="0" w:afterAutospacing="0"/>
              <w:ind w:left="0" w:leftChars="0" w:right="0" w:rightChars="0"/>
              <w:jc w:val="center"/>
              <w:rPr>
                <w:rFonts w:hint="eastAsia" w:asciiTheme="majorEastAsia" w:hAnsiTheme="majorEastAsia" w:eastAsiaTheme="majorEastAsia" w:cstheme="majorEastAsia"/>
                <w:kern w:val="0"/>
                <w:sz w:val="24"/>
                <w:szCs w:val="24"/>
                <w:lang w:val="es-ES"/>
              </w:rPr>
            </w:pPr>
            <w:r>
              <w:rPr>
                <w:rFonts w:hint="eastAsia"/>
                <w:lang w:val="en-US" w:eastAsia="zh-CN"/>
              </w:rPr>
              <w:t xml:space="preserve">灌注系统 </w:t>
            </w:r>
          </w:p>
        </w:tc>
        <w:tc>
          <w:tcPr>
            <w:tcW w:w="4601" w:type="dxa"/>
            <w:vAlign w:val="center"/>
          </w:tcPr>
          <w:p>
            <w:pPr>
              <w:keepNext w:val="0"/>
              <w:keepLines w:val="0"/>
              <w:suppressLineNumbers w:val="0"/>
              <w:spacing w:beforeAutospacing="0" w:afterAutospacing="0"/>
              <w:rPr>
                <w:rFonts w:hint="eastAsia" w:eastAsia="仿宋_GB2312"/>
                <w:lang w:eastAsia="zh-CN"/>
              </w:rPr>
            </w:pPr>
            <w:r>
              <w:rPr>
                <w:rFonts w:hint="eastAsia"/>
                <w:lang w:val="en-US" w:eastAsia="zh-CN"/>
              </w:rPr>
              <w:t xml:space="preserve"> </w:t>
            </w:r>
            <w:r>
              <w:rPr>
                <w:rFonts w:hint="eastAsia"/>
              </w:rPr>
              <w:t>用于包括溶栓剂和造影剂进入外周血管的液体给药</w:t>
            </w:r>
            <w:r>
              <w:rPr>
                <w:rFonts w:hint="eastAsia"/>
                <w:lang w:eastAsia="zh-CN"/>
              </w:rPr>
              <w:t>。</w:t>
            </w:r>
          </w:p>
          <w:p>
            <w:pPr>
              <w:keepNext w:val="0"/>
              <w:keepLines w:val="0"/>
              <w:suppressLineNumbers w:val="0"/>
              <w:spacing w:beforeAutospacing="0" w:afterAutospacing="0"/>
              <w:rPr>
                <w:rFonts w:hint="default"/>
              </w:rPr>
            </w:pPr>
            <w:r>
              <w:rPr>
                <w:rFonts w:hint="eastAsia"/>
                <w:lang w:val="en-US" w:eastAsia="zh-CN"/>
              </w:rPr>
              <w:t>1.</w:t>
            </w:r>
            <w:r>
              <w:rPr>
                <w:rFonts w:hint="eastAsia"/>
              </w:rPr>
              <w:t>导管直径</w:t>
            </w:r>
            <w:r>
              <w:rPr>
                <w:rFonts w:hint="eastAsia"/>
                <w:lang w:val="en-US" w:eastAsia="zh-CN"/>
              </w:rPr>
              <w:t>3F,</w:t>
            </w:r>
            <w:r>
              <w:rPr>
                <w:rFonts w:hint="eastAsia"/>
              </w:rPr>
              <w:t>4</w:t>
            </w:r>
            <w:r>
              <w:rPr>
                <w:rFonts w:hint="default"/>
              </w:rPr>
              <w:t>F,5F</w:t>
            </w:r>
          </w:p>
          <w:p>
            <w:pPr>
              <w:keepNext w:val="0"/>
              <w:keepLines w:val="0"/>
              <w:suppressLineNumbers w:val="0"/>
              <w:spacing w:beforeAutospacing="0" w:afterAutospacing="0"/>
              <w:rPr>
                <w:rFonts w:hint="eastAsia"/>
                <w:lang w:val="en-US" w:eastAsia="zh-CN"/>
              </w:rPr>
            </w:pPr>
            <w:r>
              <w:rPr>
                <w:rFonts w:hint="eastAsia"/>
                <w:lang w:val="en-US" w:eastAsia="zh-CN"/>
              </w:rPr>
              <w:t>2.</w:t>
            </w:r>
            <w:r>
              <w:rPr>
                <w:rFonts w:hint="eastAsia"/>
              </w:rPr>
              <w:t>灌注有效长度：10</w:t>
            </w:r>
            <w:r>
              <w:rPr>
                <w:rFonts w:hint="default"/>
              </w:rPr>
              <w:t>cm</w:t>
            </w:r>
            <w:r>
              <w:rPr>
                <w:rFonts w:hint="eastAsia"/>
              </w:rPr>
              <w:t>-50cm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XG1205-03</w:t>
            </w:r>
          </w:p>
        </w:tc>
        <w:tc>
          <w:tcPr>
            <w:tcW w:w="2366" w:type="dxa"/>
            <w:vAlign w:val="center"/>
          </w:tcPr>
          <w:p>
            <w:pPr>
              <w:keepNext w:val="0"/>
              <w:keepLines w:val="0"/>
              <w:suppressLineNumbers w:val="0"/>
              <w:spacing w:beforeAutospacing="0" w:afterAutospacing="0"/>
              <w:ind w:left="0" w:leftChars="0" w:right="0" w:rightChars="0"/>
              <w:jc w:val="center"/>
              <w:rPr>
                <w:rFonts w:hint="eastAsia" w:asciiTheme="majorEastAsia" w:hAnsiTheme="majorEastAsia" w:eastAsiaTheme="majorEastAsia" w:cstheme="majorEastAsia"/>
                <w:kern w:val="0"/>
                <w:sz w:val="24"/>
                <w:szCs w:val="24"/>
                <w:lang w:val="es-ES"/>
              </w:rPr>
            </w:pPr>
            <w:r>
              <w:rPr>
                <w:rFonts w:hint="eastAsia"/>
                <w:lang w:val="en-US" w:eastAsia="zh-CN"/>
              </w:rPr>
              <w:t xml:space="preserve">人工血管 </w:t>
            </w:r>
          </w:p>
        </w:tc>
        <w:tc>
          <w:tcPr>
            <w:tcW w:w="4601" w:type="dxa"/>
            <w:vAlign w:val="center"/>
          </w:tcPr>
          <w:p>
            <w:pPr>
              <w:keepNext w:val="0"/>
              <w:keepLines w:val="0"/>
              <w:suppressLineNumbers w:val="0"/>
              <w:spacing w:beforeAutospacing="0" w:afterAutospacing="0"/>
              <w:ind w:left="0" w:leftChars="0" w:right="0" w:rightChars="0"/>
              <w:rPr>
                <w:rFonts w:hint="eastAsia"/>
              </w:rPr>
            </w:pPr>
            <w:r>
              <w:rPr>
                <w:rFonts w:hint="eastAsia"/>
                <w:lang w:val="en-US" w:eastAsia="zh-CN"/>
              </w:rPr>
              <w:t xml:space="preserve"> </w:t>
            </w:r>
            <w:r>
              <w:rPr>
                <w:rFonts w:hint="eastAsia"/>
              </w:rPr>
              <w:t>作为血管修补物以替代或设置病变血管旁路、治疗血管闭塞性或动脉瘤疾病、外伤、透析或用于其他血管手术。</w:t>
            </w:r>
          </w:p>
          <w:p>
            <w:pPr>
              <w:keepNext w:val="0"/>
              <w:keepLines w:val="0"/>
              <w:numPr>
                <w:ilvl w:val="0"/>
                <w:numId w:val="0"/>
              </w:numPr>
              <w:suppressLineNumbers w:val="0"/>
              <w:spacing w:beforeAutospacing="0" w:afterAutospacing="0"/>
              <w:ind w:right="0" w:rightChars="0"/>
              <w:rPr>
                <w:rFonts w:hint="eastAsia"/>
                <w:lang w:val="en-US" w:eastAsia="zh-CN"/>
              </w:rPr>
            </w:pPr>
            <w:r>
              <w:rPr>
                <w:rFonts w:hint="eastAsia"/>
                <w:lang w:val="en-US" w:eastAsia="zh-CN"/>
              </w:rPr>
              <w:t>1.适用于外周血管</w:t>
            </w:r>
          </w:p>
          <w:p>
            <w:pPr>
              <w:keepNext w:val="0"/>
              <w:keepLines w:val="0"/>
              <w:suppressLineNumbers w:val="0"/>
              <w:spacing w:beforeAutospacing="0" w:afterAutospacing="0"/>
              <w:rPr>
                <w:rFonts w:hint="eastAsia"/>
                <w:lang w:val="en-US" w:eastAsia="zh-CN"/>
              </w:rPr>
            </w:pPr>
            <w:r>
              <w:rPr>
                <w:rFonts w:hint="eastAsia"/>
                <w:lang w:val="en-US" w:eastAsia="zh-CN"/>
              </w:rPr>
              <w:t>2.按照标准壁、薄壁、带环、不带环、带可拆卸环、带内环、分叉、非分叉、延展和非延展性划分不同规格型号。</w:t>
            </w:r>
          </w:p>
          <w:p>
            <w:pPr>
              <w:keepNext w:val="0"/>
              <w:keepLines w:val="0"/>
              <w:suppressLineNumbers w:val="0"/>
              <w:spacing w:beforeAutospacing="0" w:afterAutospacing="0"/>
              <w:ind w:left="0" w:leftChars="0" w:right="0" w:rightChars="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XG1205-04</w:t>
            </w:r>
          </w:p>
        </w:tc>
        <w:tc>
          <w:tcPr>
            <w:tcW w:w="2366" w:type="dxa"/>
            <w:vAlign w:val="center"/>
          </w:tcPr>
          <w:p>
            <w:pPr>
              <w:keepNext w:val="0"/>
              <w:keepLines w:val="0"/>
              <w:suppressLineNumbers w:val="0"/>
              <w:spacing w:beforeAutospacing="0" w:afterAutospacing="0"/>
              <w:ind w:left="0" w:leftChars="0" w:right="0" w:rightChars="0"/>
              <w:jc w:val="center"/>
              <w:rPr>
                <w:rFonts w:hint="eastAsia" w:asciiTheme="majorEastAsia" w:hAnsiTheme="majorEastAsia" w:eastAsiaTheme="majorEastAsia" w:cstheme="majorEastAsia"/>
                <w:kern w:val="0"/>
                <w:sz w:val="24"/>
                <w:szCs w:val="24"/>
                <w:lang w:val="es-ES"/>
              </w:rPr>
            </w:pPr>
            <w:r>
              <w:rPr>
                <w:rFonts w:hint="eastAsia"/>
                <w:lang w:val="en-US" w:eastAsia="zh-CN"/>
              </w:rPr>
              <w:t xml:space="preserve"> </w:t>
            </w:r>
            <w:r>
              <w:rPr>
                <w:rFonts w:hint="eastAsia"/>
              </w:rPr>
              <w:t>带有亲水涂层的可控导丝</w:t>
            </w:r>
            <w:r>
              <w:rPr>
                <w:rFonts w:hint="eastAsia"/>
                <w:lang w:val="en-US" w:eastAsia="zh-CN"/>
              </w:rPr>
              <w:t xml:space="preserve"> </w:t>
            </w:r>
          </w:p>
        </w:tc>
        <w:tc>
          <w:tcPr>
            <w:tcW w:w="4601" w:type="dxa"/>
            <w:vAlign w:val="center"/>
          </w:tcPr>
          <w:p>
            <w:pPr>
              <w:keepNext w:val="0"/>
              <w:keepLines w:val="0"/>
              <w:suppressLineNumbers w:val="0"/>
              <w:spacing w:beforeAutospacing="0" w:afterAutospacing="0"/>
              <w:rPr>
                <w:rFonts w:hint="eastAsia"/>
              </w:rPr>
            </w:pPr>
            <w:r>
              <w:rPr>
                <w:rFonts w:hint="eastAsia"/>
                <w:lang w:val="en-US" w:eastAsia="zh-CN"/>
              </w:rPr>
              <w:t xml:space="preserve"> </w:t>
            </w:r>
            <w:r>
              <w:rPr>
                <w:rFonts w:hint="eastAsia"/>
              </w:rPr>
              <w:t>导丝可以扭转，以便于选择性地放置诊断导管或治疗导管。适用于常规血管内使用。</w:t>
            </w:r>
          </w:p>
          <w:p>
            <w:pPr>
              <w:keepNext w:val="0"/>
              <w:keepLines w:val="0"/>
              <w:numPr>
                <w:ilvl w:val="0"/>
                <w:numId w:val="1"/>
              </w:numPr>
              <w:suppressLineNumbers w:val="0"/>
              <w:spacing w:beforeAutospacing="0" w:afterAutospacing="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长度：110cm,150cm,</w:t>
            </w:r>
            <w:r>
              <w:rPr>
                <w:rFonts w:hint="eastAsia" w:cs="Times New Roman"/>
                <w:kern w:val="2"/>
                <w:sz w:val="21"/>
                <w:szCs w:val="24"/>
                <w:lang w:val="en-US" w:eastAsia="zh-CN" w:bidi="ar-SA"/>
              </w:rPr>
              <w:t>20</w:t>
            </w:r>
            <w:r>
              <w:rPr>
                <w:rFonts w:hint="eastAsia" w:ascii="Times New Roman" w:hAnsi="Times New Roman" w:eastAsia="宋体" w:cs="Times New Roman"/>
                <w:kern w:val="2"/>
                <w:sz w:val="21"/>
                <w:szCs w:val="24"/>
                <w:lang w:val="en-US" w:eastAsia="zh-CN" w:bidi="ar-SA"/>
              </w:rPr>
              <w:t>0cm,300cm</w:t>
            </w:r>
          </w:p>
          <w:p>
            <w:pPr>
              <w:keepNext w:val="0"/>
              <w:keepLines w:val="0"/>
              <w:numPr>
                <w:ilvl w:val="0"/>
                <w:numId w:val="0"/>
              </w:numPr>
              <w:suppressLineNumbers w:val="0"/>
              <w:spacing w:beforeAutospacing="0" w:afterAutospacing="0"/>
              <w:ind w:right="0" w:rightChars="0"/>
              <w:rPr>
                <w:rFonts w:hint="eastAsia" w:ascii="Times New Roman" w:hAnsi="Times New Roman" w:eastAsia="宋体" w:cs="Times New Roman"/>
                <w:kern w:val="2"/>
                <w:sz w:val="21"/>
                <w:szCs w:val="24"/>
                <w:lang w:val="en-US" w:eastAsia="zh-CN" w:bidi="ar-SA"/>
              </w:rPr>
            </w:pPr>
            <w:r>
              <w:rPr>
                <w:rFonts w:hint="eastAsia"/>
                <w:lang w:val="en-US" w:eastAsia="zh-CN"/>
              </w:rPr>
              <w:t>2.</w:t>
            </w:r>
            <w:r>
              <w:rPr>
                <w:rFonts w:hint="eastAsia"/>
              </w:rPr>
              <w:t>导丝</w:t>
            </w:r>
            <w:r>
              <w:rPr>
                <w:rFonts w:hint="eastAsia"/>
                <w:lang w:val="en-US" w:eastAsia="zh-CN"/>
              </w:rPr>
              <w:t>需</w:t>
            </w:r>
            <w:r>
              <w:rPr>
                <w:rFonts w:hint="eastAsia"/>
              </w:rPr>
              <w:t>附带扭转装置，以方便对导丝进行方向性操作。</w:t>
            </w:r>
          </w:p>
          <w:p>
            <w:pPr>
              <w:pStyle w:val="10"/>
              <w:keepNext w:val="0"/>
              <w:keepLines w:val="0"/>
              <w:numPr>
                <w:ilvl w:val="0"/>
                <w:numId w:val="0"/>
              </w:numPr>
              <w:suppressLineNumbers w:val="0"/>
              <w:spacing w:beforeAutospacing="0" w:afterAutospacing="0"/>
              <w:ind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3.导丝为0.018in，带有亲水涂层。</w:t>
            </w:r>
          </w:p>
          <w:p>
            <w:pPr>
              <w:keepNext w:val="0"/>
              <w:keepLines w:val="0"/>
              <w:suppressLineNumbers w:val="0"/>
              <w:spacing w:beforeAutospacing="0" w:afterAutospacing="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XG1205-05</w:t>
            </w:r>
          </w:p>
        </w:tc>
        <w:tc>
          <w:tcPr>
            <w:tcW w:w="2366" w:type="dxa"/>
            <w:vAlign w:val="center"/>
          </w:tcPr>
          <w:p>
            <w:pPr>
              <w:keepNext w:val="0"/>
              <w:keepLines w:val="0"/>
              <w:suppressLineNumbers w:val="0"/>
              <w:spacing w:beforeAutospacing="0" w:afterAutospacing="0"/>
              <w:ind w:left="0" w:leftChars="0" w:right="0" w:rightChars="0"/>
              <w:jc w:val="center"/>
              <w:rPr>
                <w:rFonts w:hint="eastAsia"/>
                <w:lang w:val="en-US" w:eastAsia="zh-CN"/>
              </w:rPr>
            </w:pPr>
            <w:r>
              <w:rPr>
                <w:rFonts w:hint="eastAsia"/>
              </w:rPr>
              <w:t>血栓保护系统</w:t>
            </w:r>
          </w:p>
        </w:tc>
        <w:tc>
          <w:tcPr>
            <w:tcW w:w="4601" w:type="dxa"/>
            <w:vAlign w:val="center"/>
          </w:tcPr>
          <w:p>
            <w:pPr>
              <w:keepNext w:val="0"/>
              <w:keepLines w:val="0"/>
              <w:numPr>
                <w:ilvl w:val="0"/>
                <w:numId w:val="2"/>
              </w:numPr>
              <w:suppressLineNumbers w:val="0"/>
              <w:spacing w:beforeAutospacing="0" w:afterAutospacing="0"/>
              <w:rPr>
                <w:rFonts w:hint="eastAsia"/>
              </w:rPr>
            </w:pPr>
            <w:r>
              <w:rPr>
                <w:rFonts w:hint="eastAsia"/>
              </w:rPr>
              <w:t>用作导丝和血栓保护系统，以便在颈动脉、冠状动脉和隐静脉移植物中实施血管成形术以及支架手术过程中容纳并取出血栓物质（血栓／碎屑）。用于直径为3.5 mm 至5.5 mm 的血管。保护导丝有300cm和190cm两种长度可供选择。</w:t>
            </w:r>
          </w:p>
          <w:p>
            <w:pPr>
              <w:keepNext w:val="0"/>
              <w:keepLines w:val="0"/>
              <w:suppressLineNumbers w:val="0"/>
              <w:spacing w:beforeAutospacing="0" w:afterAutospacing="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XG1205-06</w:t>
            </w:r>
          </w:p>
        </w:tc>
        <w:tc>
          <w:tcPr>
            <w:tcW w:w="2366" w:type="dxa"/>
            <w:vAlign w:val="center"/>
          </w:tcPr>
          <w:p>
            <w:pPr>
              <w:keepNext w:val="0"/>
              <w:keepLines w:val="0"/>
              <w:suppressLineNumbers w:val="0"/>
              <w:spacing w:beforeAutospacing="0" w:afterAutospacing="0"/>
              <w:ind w:left="0" w:leftChars="0" w:right="0" w:rightChars="0"/>
              <w:jc w:val="center"/>
              <w:rPr>
                <w:rFonts w:hint="eastAsia"/>
                <w:lang w:val="en-US" w:eastAsia="zh-CN"/>
              </w:rPr>
            </w:pPr>
            <w:r>
              <w:rPr>
                <w:rFonts w:hint="eastAsia"/>
              </w:rPr>
              <w:t>导引导管</w:t>
            </w:r>
          </w:p>
        </w:tc>
        <w:tc>
          <w:tcPr>
            <w:tcW w:w="4601" w:type="dxa"/>
            <w:vAlign w:val="center"/>
          </w:tcPr>
          <w:p>
            <w:pPr>
              <w:keepNext w:val="0"/>
              <w:keepLines w:val="0"/>
              <w:suppressLineNumbers w:val="0"/>
              <w:spacing w:beforeAutospacing="0" w:afterAutospacing="0"/>
              <w:rPr>
                <w:rFonts w:hint="eastAsia"/>
              </w:rPr>
            </w:pPr>
            <w:r>
              <w:rPr>
                <w:rFonts w:hint="eastAsia"/>
              </w:rPr>
              <w:t>用于普通血管和外周血管。提供通路，供球囊扩张导管、导引导钢丝或其它医疗器械经由导管导入。</w:t>
            </w:r>
          </w:p>
          <w:p>
            <w:pPr>
              <w:keepNext w:val="0"/>
              <w:keepLines w:val="0"/>
              <w:suppressLineNumbers w:val="0"/>
              <w:spacing w:beforeAutospacing="0" w:afterAutospacing="0"/>
              <w:rPr>
                <w:rFonts w:hint="eastAsia"/>
              </w:rPr>
            </w:pPr>
            <w:r>
              <w:rPr>
                <w:rFonts w:hint="eastAsia"/>
                <w:lang w:val="en-US" w:eastAsia="zh-CN"/>
              </w:rPr>
              <w:t>1.</w:t>
            </w:r>
            <w:r>
              <w:rPr>
                <w:rFonts w:hint="eastAsia"/>
              </w:rPr>
              <w:t>外周专用导引导管</w:t>
            </w:r>
          </w:p>
          <w:p>
            <w:pPr>
              <w:keepNext w:val="0"/>
              <w:keepLines w:val="0"/>
              <w:numPr>
                <w:ilvl w:val="0"/>
                <w:numId w:val="0"/>
              </w:numPr>
              <w:suppressLineNumbers w:val="0"/>
              <w:spacing w:beforeAutospacing="0" w:afterAutospacing="0"/>
              <w:ind w:right="0" w:rightChars="0"/>
              <w:rPr>
                <w:rFonts w:hint="eastAsia"/>
              </w:rPr>
            </w:pPr>
            <w:r>
              <w:rPr>
                <w:rFonts w:hint="eastAsia"/>
                <w:lang w:val="en-US" w:eastAsia="zh-CN"/>
              </w:rPr>
              <w:t>2.长度55cm-90cm</w:t>
            </w:r>
          </w:p>
          <w:p>
            <w:pPr>
              <w:keepNext w:val="0"/>
              <w:keepLines w:val="0"/>
              <w:numPr>
                <w:ilvl w:val="0"/>
                <w:numId w:val="0"/>
              </w:numPr>
              <w:suppressLineNumbers w:val="0"/>
              <w:spacing w:beforeAutospacing="0" w:afterAutospacing="0"/>
              <w:ind w:right="0" w:rightChars="0"/>
              <w:rPr>
                <w:rFonts w:hint="eastAsia"/>
              </w:rPr>
            </w:pPr>
            <w:r>
              <w:rPr>
                <w:rFonts w:hint="eastAsia"/>
                <w:lang w:val="en-US" w:eastAsia="zh-CN"/>
              </w:rPr>
              <w:t>3.直径6F/8F</w:t>
            </w:r>
          </w:p>
          <w:p>
            <w:pPr>
              <w:keepNext w:val="0"/>
              <w:keepLines w:val="0"/>
              <w:suppressLineNumbers w:val="0"/>
              <w:spacing w:beforeAutospacing="0" w:afterAutospacing="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XG1205-07</w:t>
            </w:r>
          </w:p>
        </w:tc>
        <w:tc>
          <w:tcPr>
            <w:tcW w:w="2366" w:type="dxa"/>
            <w:vAlign w:val="center"/>
          </w:tcPr>
          <w:p>
            <w:pPr>
              <w:keepNext w:val="0"/>
              <w:keepLines w:val="0"/>
              <w:suppressLineNumbers w:val="0"/>
              <w:spacing w:beforeAutospacing="0" w:afterAutospacing="0"/>
              <w:ind w:left="0" w:leftChars="0" w:right="0" w:rightChars="0"/>
              <w:jc w:val="center"/>
              <w:rPr>
                <w:rFonts w:hint="eastAsia"/>
                <w:lang w:val="en-US" w:eastAsia="zh-CN"/>
              </w:rPr>
            </w:pPr>
            <w:r>
              <w:rPr>
                <w:rFonts w:hint="eastAsia"/>
              </w:rPr>
              <w:t>颈动脉支架（单轨型）</w:t>
            </w:r>
          </w:p>
        </w:tc>
        <w:tc>
          <w:tcPr>
            <w:tcW w:w="4601" w:type="dxa"/>
            <w:vAlign w:val="center"/>
          </w:tcPr>
          <w:p>
            <w:pPr>
              <w:keepNext w:val="0"/>
              <w:keepLines w:val="0"/>
              <w:suppressLineNumbers w:val="0"/>
              <w:spacing w:beforeAutospacing="0" w:afterAutospacing="0"/>
              <w:rPr>
                <w:rFonts w:hint="eastAsia"/>
              </w:rPr>
            </w:pPr>
            <w:r>
              <w:rPr>
                <w:rFonts w:hint="eastAsia"/>
              </w:rPr>
              <w:t>用于颈总动脉（CCA）,颈内动脉（ICA) 和颈动脉分支狭窄的治疗</w:t>
            </w:r>
          </w:p>
          <w:p>
            <w:pPr>
              <w:keepNext w:val="0"/>
              <w:keepLines w:val="0"/>
              <w:suppressLineNumbers w:val="0"/>
              <w:spacing w:beforeAutospacing="0" w:afterAutospacing="0"/>
              <w:rPr>
                <w:rFonts w:hint="default"/>
              </w:rPr>
            </w:pPr>
            <w:r>
              <w:rPr>
                <w:rFonts w:hint="eastAsia"/>
                <w:lang w:val="en-US" w:eastAsia="zh-CN"/>
              </w:rPr>
              <w:t>1.编织型</w:t>
            </w:r>
            <w:r>
              <w:rPr>
                <w:rFonts w:hint="eastAsia"/>
              </w:rPr>
              <w:t>闭环支架</w:t>
            </w:r>
          </w:p>
          <w:p>
            <w:pPr>
              <w:keepNext w:val="0"/>
              <w:keepLines w:val="0"/>
              <w:suppressLineNumbers w:val="0"/>
              <w:spacing w:beforeAutospacing="0" w:afterAutospacing="0"/>
              <w:rPr>
                <w:rFonts w:hint="default"/>
              </w:rPr>
            </w:pPr>
            <w:r>
              <w:rPr>
                <w:rFonts w:hint="eastAsia"/>
                <w:lang w:val="en-US" w:eastAsia="zh-CN"/>
              </w:rPr>
              <w:t>2.支架</w:t>
            </w:r>
            <w:r>
              <w:rPr>
                <w:rFonts w:hint="eastAsia"/>
              </w:rPr>
              <w:t>直径7mm</w:t>
            </w:r>
            <w:r>
              <w:rPr>
                <w:rFonts w:hint="default"/>
              </w:rPr>
              <w:t>-</w:t>
            </w:r>
            <w:r>
              <w:rPr>
                <w:rFonts w:hint="eastAsia"/>
              </w:rPr>
              <w:t>9</w:t>
            </w:r>
            <w:r>
              <w:rPr>
                <w:rFonts w:hint="default"/>
              </w:rPr>
              <w:t>mm</w:t>
            </w:r>
          </w:p>
          <w:p>
            <w:pPr>
              <w:keepNext w:val="0"/>
              <w:keepLines w:val="0"/>
              <w:suppressLineNumbers w:val="0"/>
              <w:spacing w:beforeAutospacing="0" w:afterAutospacing="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XG1205-08</w:t>
            </w:r>
          </w:p>
        </w:tc>
        <w:tc>
          <w:tcPr>
            <w:tcW w:w="2366" w:type="dxa"/>
            <w:vAlign w:val="center"/>
          </w:tcPr>
          <w:p>
            <w:pPr>
              <w:keepNext w:val="0"/>
              <w:keepLines w:val="0"/>
              <w:suppressLineNumbers w:val="0"/>
              <w:spacing w:beforeAutospacing="0" w:afterAutospacing="0"/>
              <w:ind w:left="0" w:leftChars="0" w:right="0" w:rightChars="0"/>
              <w:jc w:val="center"/>
              <w:rPr>
                <w:rFonts w:hint="eastAsia"/>
                <w:lang w:val="en-US" w:eastAsia="zh-CN"/>
              </w:rPr>
            </w:pPr>
            <w:r>
              <w:rPr>
                <w:rFonts w:hint="eastAsia" w:ascii="宋体" w:hAnsi="宋体" w:cs="宋体"/>
                <w:sz w:val="24"/>
              </w:rPr>
              <w:t>带有推送系统的支架（TIPS支架和静脉支架</w:t>
            </w:r>
            <w:r>
              <w:rPr>
                <w:rFonts w:hint="eastAsia" w:ascii="宋体" w:hAnsi="宋体" w:cs="宋体"/>
                <w:sz w:val="24"/>
                <w:lang w:eastAsia="zh-CN"/>
              </w:rPr>
              <w:t>）</w:t>
            </w:r>
          </w:p>
        </w:tc>
        <w:tc>
          <w:tcPr>
            <w:tcW w:w="4601" w:type="dxa"/>
            <w:vAlign w:val="center"/>
          </w:tcPr>
          <w:p>
            <w:pPr>
              <w:keepNext w:val="0"/>
              <w:keepLines w:val="0"/>
              <w:suppressLineNumbers w:val="0"/>
              <w:spacing w:beforeAutospacing="0" w:afterAutospacing="0"/>
              <w:ind w:firstLine="480" w:firstLineChars="200"/>
              <w:rPr>
                <w:rFonts w:hint="eastAsia" w:ascii="宋体" w:hAnsi="宋体" w:cs="宋体"/>
                <w:sz w:val="24"/>
              </w:rPr>
            </w:pPr>
            <w:r>
              <w:rPr>
                <w:rFonts w:hint="eastAsia" w:ascii="宋体" w:hAnsi="宋体" w:cs="宋体"/>
                <w:sz w:val="24"/>
              </w:rPr>
              <w:t>静脉支架用于患者静脉流出道狭窄行血管成形术失败后改善静脉腔直径。</w:t>
            </w:r>
          </w:p>
          <w:p>
            <w:pPr>
              <w:keepNext w:val="0"/>
              <w:keepLines w:val="0"/>
              <w:numPr>
                <w:ilvl w:val="0"/>
                <w:numId w:val="0"/>
              </w:numPr>
              <w:suppressLineNumbers w:val="0"/>
              <w:spacing w:beforeAutospacing="0" w:afterAutospacing="0"/>
              <w:ind w:right="0" w:rightChars="0"/>
              <w:rPr>
                <w:rFonts w:hint="default"/>
              </w:rPr>
            </w:pPr>
            <w:r>
              <w:rPr>
                <w:rFonts w:hint="eastAsia"/>
                <w:lang w:val="en-US" w:eastAsia="zh-CN"/>
              </w:rPr>
              <w:t>1.支架</w:t>
            </w:r>
            <w:r>
              <w:rPr>
                <w:rFonts w:hint="eastAsia"/>
              </w:rPr>
              <w:t>直径1</w:t>
            </w:r>
            <w:r>
              <w:rPr>
                <w:rFonts w:hint="eastAsia"/>
                <w:lang w:val="en-US" w:eastAsia="zh-CN"/>
              </w:rPr>
              <w:t>0</w:t>
            </w:r>
            <w:r>
              <w:rPr>
                <w:rFonts w:hint="eastAsia"/>
              </w:rPr>
              <w:t>mm</w:t>
            </w:r>
            <w:r>
              <w:rPr>
                <w:rFonts w:hint="default"/>
              </w:rPr>
              <w:t>-</w:t>
            </w:r>
            <w:r>
              <w:rPr>
                <w:rFonts w:hint="eastAsia"/>
              </w:rPr>
              <w:t>16</w:t>
            </w:r>
            <w:r>
              <w:rPr>
                <w:rFonts w:hint="default"/>
              </w:rPr>
              <w:t>mm</w:t>
            </w:r>
          </w:p>
          <w:p>
            <w:pPr>
              <w:keepNext w:val="0"/>
              <w:keepLines w:val="0"/>
              <w:numPr>
                <w:ilvl w:val="0"/>
                <w:numId w:val="0"/>
              </w:numPr>
              <w:suppressLineNumbers w:val="0"/>
              <w:spacing w:beforeAutospacing="0" w:afterAutospacing="0"/>
              <w:ind w:right="0" w:rightChars="0"/>
              <w:rPr>
                <w:rFonts w:hint="default"/>
              </w:rPr>
            </w:pPr>
            <w:r>
              <w:rPr>
                <w:rFonts w:hint="eastAsia"/>
                <w:lang w:val="en-US" w:eastAsia="zh-CN"/>
              </w:rPr>
              <w:t>2.输送系统长度75cm/100cm</w:t>
            </w:r>
          </w:p>
          <w:p>
            <w:pPr>
              <w:keepNext w:val="0"/>
              <w:keepLines w:val="0"/>
              <w:numPr>
                <w:ilvl w:val="0"/>
                <w:numId w:val="0"/>
              </w:numPr>
              <w:suppressLineNumbers w:val="0"/>
              <w:spacing w:beforeAutospacing="0" w:afterAutospacing="0"/>
              <w:ind w:right="0" w:rightChars="0"/>
              <w:rPr>
                <w:rFonts w:hint="default"/>
              </w:rPr>
            </w:pPr>
            <w:r>
              <w:rPr>
                <w:rFonts w:hint="eastAsia"/>
                <w:lang w:val="en-US" w:eastAsia="zh-CN"/>
              </w:rPr>
              <w:t>3.编制型支架</w:t>
            </w:r>
          </w:p>
          <w:p>
            <w:pPr>
              <w:keepNext w:val="0"/>
              <w:keepLines w:val="0"/>
              <w:suppressLineNumbers w:val="0"/>
              <w:spacing w:beforeAutospacing="0" w:afterAutospacing="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XG1205-09</w:t>
            </w:r>
          </w:p>
        </w:tc>
        <w:tc>
          <w:tcPr>
            <w:tcW w:w="2366" w:type="dxa"/>
            <w:vAlign w:val="center"/>
          </w:tcPr>
          <w:p>
            <w:pPr>
              <w:keepNext w:val="0"/>
              <w:keepLines w:val="0"/>
              <w:suppressLineNumbers w:val="0"/>
              <w:spacing w:beforeAutospacing="0" w:afterAutospacing="0"/>
              <w:ind w:left="0" w:leftChars="0" w:right="0" w:rightChars="0"/>
              <w:jc w:val="center"/>
              <w:rPr>
                <w:rFonts w:hint="eastAsia"/>
                <w:lang w:val="en-US" w:eastAsia="zh-CN"/>
              </w:rPr>
            </w:pPr>
            <w:r>
              <w:rPr>
                <w:rFonts w:hint="eastAsia"/>
              </w:rPr>
              <w:t>预</w:t>
            </w:r>
            <w:r>
              <w:rPr>
                <w:rFonts w:hint="eastAsia"/>
                <w:lang w:val="en-US" w:eastAsia="zh-CN"/>
              </w:rPr>
              <w:t>安</w:t>
            </w:r>
            <w:r>
              <w:rPr>
                <w:rFonts w:hint="eastAsia"/>
              </w:rPr>
              <w:t>装</w:t>
            </w:r>
            <w:r>
              <w:rPr>
                <w:rFonts w:hint="eastAsia"/>
                <w:lang w:val="en-US" w:eastAsia="zh-CN"/>
              </w:rPr>
              <w:t>血管支架系统</w:t>
            </w:r>
          </w:p>
        </w:tc>
        <w:tc>
          <w:tcPr>
            <w:tcW w:w="4601" w:type="dxa"/>
            <w:vAlign w:val="center"/>
          </w:tcPr>
          <w:p>
            <w:pPr>
              <w:keepNext w:val="0"/>
              <w:keepLines w:val="0"/>
              <w:suppressLineNumbers w:val="0"/>
              <w:spacing w:beforeAutospacing="0" w:afterAutospacing="0"/>
              <w:rPr>
                <w:rFonts w:hint="eastAsia"/>
              </w:rPr>
            </w:pPr>
            <w:r>
              <w:rPr>
                <w:rFonts w:hint="eastAsia"/>
              </w:rPr>
              <w:t>用于治疗外周血管病变。</w:t>
            </w:r>
          </w:p>
          <w:p>
            <w:pPr>
              <w:keepNext w:val="0"/>
              <w:keepLines w:val="0"/>
              <w:suppressLineNumbers w:val="0"/>
              <w:spacing w:beforeAutospacing="0" w:afterAutospacing="0"/>
              <w:rPr>
                <w:rFonts w:hint="default"/>
              </w:rPr>
            </w:pPr>
            <w:r>
              <w:rPr>
                <w:rFonts w:hint="eastAsia"/>
                <w:lang w:val="en-US" w:eastAsia="zh-CN"/>
              </w:rPr>
              <w:t>1.适配0.0</w:t>
            </w:r>
            <w:r>
              <w:rPr>
                <w:rFonts w:hint="eastAsia"/>
              </w:rPr>
              <w:t>35</w:t>
            </w:r>
            <w:r>
              <w:rPr>
                <w:rFonts w:hint="eastAsia"/>
                <w:lang w:val="en-US" w:eastAsia="zh-CN"/>
              </w:rPr>
              <w:t>in导丝</w:t>
            </w:r>
            <w:r>
              <w:rPr>
                <w:rFonts w:hint="eastAsia"/>
              </w:rPr>
              <w:t>系统</w:t>
            </w:r>
          </w:p>
          <w:p>
            <w:pPr>
              <w:keepNext w:val="0"/>
              <w:keepLines w:val="0"/>
              <w:suppressLineNumbers w:val="0"/>
              <w:spacing w:beforeAutospacing="0" w:afterAutospacing="0"/>
              <w:rPr>
                <w:rFonts w:hint="default"/>
              </w:rPr>
            </w:pPr>
            <w:r>
              <w:rPr>
                <w:rFonts w:hint="eastAsia"/>
                <w:lang w:val="en-US" w:eastAsia="zh-CN"/>
              </w:rPr>
              <w:t>2.支架</w:t>
            </w:r>
            <w:r>
              <w:rPr>
                <w:rFonts w:hint="eastAsia"/>
              </w:rPr>
              <w:t>直径</w:t>
            </w:r>
            <w:r>
              <w:rPr>
                <w:rFonts w:hint="eastAsia"/>
                <w:lang w:val="en-US" w:eastAsia="zh-CN"/>
              </w:rPr>
              <w:t>5</w:t>
            </w:r>
            <w:r>
              <w:rPr>
                <w:rFonts w:hint="eastAsia"/>
              </w:rPr>
              <w:t>mm</w:t>
            </w:r>
            <w:r>
              <w:rPr>
                <w:rFonts w:hint="default"/>
              </w:rPr>
              <w:t>-</w:t>
            </w:r>
            <w:r>
              <w:rPr>
                <w:rFonts w:hint="eastAsia"/>
              </w:rPr>
              <w:t>9</w:t>
            </w:r>
            <w:r>
              <w:rPr>
                <w:rFonts w:hint="default"/>
              </w:rPr>
              <w:t>mm</w:t>
            </w:r>
          </w:p>
          <w:p>
            <w:pPr>
              <w:keepNext w:val="0"/>
              <w:keepLines w:val="0"/>
              <w:suppressLineNumbers w:val="0"/>
              <w:spacing w:beforeAutospacing="0" w:afterAutospacing="0"/>
              <w:rPr>
                <w:rFonts w:hint="default" w:eastAsia="宋体"/>
                <w:lang w:val="en-US" w:eastAsia="zh-CN"/>
              </w:rPr>
            </w:pPr>
            <w:r>
              <w:rPr>
                <w:rFonts w:hint="eastAsia"/>
                <w:lang w:val="en-US" w:eastAsia="zh-CN"/>
              </w:rPr>
              <w:t>3.球囊扩张式支架，OTW系统</w:t>
            </w:r>
          </w:p>
          <w:p>
            <w:pPr>
              <w:keepNext w:val="0"/>
              <w:keepLines w:val="0"/>
              <w:suppressLineNumbers w:val="0"/>
              <w:spacing w:beforeAutospacing="0" w:afterAutospacing="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XG1205-10</w:t>
            </w:r>
          </w:p>
        </w:tc>
        <w:tc>
          <w:tcPr>
            <w:tcW w:w="2366" w:type="dxa"/>
            <w:vAlign w:val="center"/>
          </w:tcPr>
          <w:p>
            <w:pPr>
              <w:keepNext w:val="0"/>
              <w:keepLines w:val="0"/>
              <w:suppressLineNumbers w:val="0"/>
              <w:spacing w:beforeAutospacing="0" w:afterAutospacing="0"/>
              <w:ind w:left="0" w:leftChars="0" w:right="0" w:rightChars="0"/>
              <w:jc w:val="center"/>
              <w:rPr>
                <w:rFonts w:hint="eastAsia"/>
                <w:lang w:val="en-US" w:eastAsia="zh-CN"/>
              </w:rPr>
            </w:pPr>
            <w:r>
              <w:rPr>
                <w:rFonts w:hint="eastAsia"/>
              </w:rPr>
              <w:t>预装血管支架系统</w:t>
            </w:r>
          </w:p>
        </w:tc>
        <w:tc>
          <w:tcPr>
            <w:tcW w:w="4601" w:type="dxa"/>
            <w:vAlign w:val="top"/>
          </w:tcPr>
          <w:p>
            <w:pPr>
              <w:keepNext w:val="0"/>
              <w:keepLines w:val="0"/>
              <w:suppressLineNumbers w:val="0"/>
              <w:spacing w:beforeAutospacing="0" w:afterAutospacing="0"/>
              <w:ind w:left="0" w:leftChars="0" w:right="0" w:rightChars="0"/>
              <w:rPr>
                <w:rFonts w:hint="eastAsia"/>
              </w:rPr>
            </w:pPr>
            <w:r>
              <w:rPr>
                <w:rFonts w:hint="eastAsia"/>
              </w:rPr>
              <w:t>用于治疗外周血管病变。</w:t>
            </w:r>
          </w:p>
          <w:p>
            <w:pPr>
              <w:keepNext w:val="0"/>
              <w:keepLines w:val="0"/>
              <w:suppressLineNumbers w:val="0"/>
              <w:spacing w:beforeAutospacing="0" w:afterAutospacing="0"/>
              <w:rPr>
                <w:rFonts w:hint="default"/>
              </w:rPr>
            </w:pPr>
            <w:r>
              <w:rPr>
                <w:rFonts w:hint="eastAsia"/>
                <w:lang w:val="en-US" w:eastAsia="zh-CN"/>
              </w:rPr>
              <w:t>1.适配0.014in/0.018in导丝</w:t>
            </w:r>
            <w:r>
              <w:rPr>
                <w:rFonts w:hint="eastAsia"/>
              </w:rPr>
              <w:t>系统</w:t>
            </w:r>
          </w:p>
          <w:p>
            <w:pPr>
              <w:keepNext w:val="0"/>
              <w:keepLines w:val="0"/>
              <w:suppressLineNumbers w:val="0"/>
              <w:spacing w:beforeAutospacing="0" w:afterAutospacing="0"/>
              <w:rPr>
                <w:rFonts w:hint="default"/>
              </w:rPr>
            </w:pPr>
            <w:r>
              <w:rPr>
                <w:rFonts w:hint="eastAsia"/>
                <w:lang w:val="en-US" w:eastAsia="zh-CN"/>
              </w:rPr>
              <w:t>2.支架</w:t>
            </w:r>
            <w:r>
              <w:rPr>
                <w:rFonts w:hint="eastAsia"/>
              </w:rPr>
              <w:t>直径</w:t>
            </w:r>
            <w:r>
              <w:rPr>
                <w:rFonts w:hint="eastAsia"/>
                <w:lang w:val="en-US" w:eastAsia="zh-CN"/>
              </w:rPr>
              <w:t>4</w:t>
            </w:r>
            <w:r>
              <w:rPr>
                <w:rFonts w:hint="eastAsia"/>
              </w:rPr>
              <w:t>mm</w:t>
            </w:r>
            <w:r>
              <w:rPr>
                <w:rFonts w:hint="default"/>
              </w:rPr>
              <w:t>-</w:t>
            </w:r>
            <w:r>
              <w:rPr>
                <w:rFonts w:hint="eastAsia"/>
                <w:lang w:val="en-US" w:eastAsia="zh-CN"/>
              </w:rPr>
              <w:t>7</w:t>
            </w:r>
            <w:r>
              <w:rPr>
                <w:rFonts w:hint="default"/>
              </w:rPr>
              <w:t>mm</w:t>
            </w:r>
          </w:p>
          <w:p>
            <w:pPr>
              <w:keepNext w:val="0"/>
              <w:keepLines w:val="0"/>
              <w:suppressLineNumbers w:val="0"/>
              <w:spacing w:beforeAutospacing="0" w:afterAutospacing="0"/>
              <w:rPr>
                <w:rFonts w:hint="default" w:eastAsia="宋体"/>
                <w:lang w:val="en-US" w:eastAsia="zh-CN"/>
              </w:rPr>
            </w:pPr>
            <w:r>
              <w:rPr>
                <w:rFonts w:hint="eastAsia"/>
                <w:lang w:val="en-US" w:eastAsia="zh-CN"/>
              </w:rPr>
              <w:t>3.球囊扩张式支架，RX快速交换系统</w:t>
            </w:r>
          </w:p>
          <w:p>
            <w:pPr>
              <w:keepNext w:val="0"/>
              <w:keepLines w:val="0"/>
              <w:suppressLineNumbers w:val="0"/>
              <w:spacing w:beforeAutospacing="0" w:afterAutospacing="0"/>
              <w:ind w:left="0" w:leftChars="0" w:right="0" w:rightChars="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XG1205-11</w:t>
            </w:r>
          </w:p>
        </w:tc>
        <w:tc>
          <w:tcPr>
            <w:tcW w:w="2366" w:type="dxa"/>
            <w:vAlign w:val="center"/>
          </w:tcPr>
          <w:p>
            <w:pPr>
              <w:keepNext w:val="0"/>
              <w:keepLines w:val="0"/>
              <w:suppressLineNumbers w:val="0"/>
              <w:spacing w:beforeAutospacing="0" w:afterAutospacing="0"/>
              <w:ind w:left="0" w:leftChars="0" w:right="0" w:rightChars="0"/>
              <w:jc w:val="center"/>
              <w:rPr>
                <w:rFonts w:hint="eastAsia"/>
                <w:lang w:val="en-US" w:eastAsia="zh-CN"/>
              </w:rPr>
            </w:pPr>
            <w:r>
              <w:rPr>
                <w:rFonts w:hint="eastAsia"/>
              </w:rPr>
              <w:t>支撑导管</w:t>
            </w:r>
          </w:p>
        </w:tc>
        <w:tc>
          <w:tcPr>
            <w:tcW w:w="4601" w:type="dxa"/>
            <w:vAlign w:val="center"/>
          </w:tcPr>
          <w:p>
            <w:pPr>
              <w:keepNext w:val="0"/>
              <w:keepLines w:val="0"/>
              <w:suppressLineNumbers w:val="0"/>
              <w:spacing w:beforeAutospacing="0" w:afterAutospacing="0"/>
              <w:rPr>
                <w:rFonts w:hint="eastAsia"/>
                <w:lang w:eastAsia="zh-CN"/>
              </w:rPr>
            </w:pPr>
            <w:r>
              <w:rPr>
                <w:rFonts w:hint="eastAsia"/>
              </w:rPr>
              <w:t>为外周血管内置入导丝和其他介入器械提供便利和支撑</w:t>
            </w:r>
            <w:r>
              <w:rPr>
                <w:rFonts w:hint="eastAsia"/>
                <w:lang w:eastAsia="zh-CN"/>
              </w:rPr>
              <w:t>。</w:t>
            </w:r>
          </w:p>
          <w:p>
            <w:pPr>
              <w:keepNext w:val="0"/>
              <w:keepLines w:val="0"/>
              <w:suppressLineNumbers w:val="0"/>
              <w:spacing w:beforeAutospacing="0" w:afterAutospacing="0"/>
              <w:rPr>
                <w:rFonts w:hint="default"/>
              </w:rPr>
            </w:pPr>
            <w:r>
              <w:rPr>
                <w:rFonts w:hint="eastAsia"/>
                <w:lang w:val="en-US" w:eastAsia="zh-CN"/>
              </w:rPr>
              <w:t>1.</w:t>
            </w:r>
            <w:r>
              <w:rPr>
                <w:rFonts w:hint="eastAsia"/>
              </w:rPr>
              <w:t>导管适配</w:t>
            </w:r>
            <w:r>
              <w:rPr>
                <w:rFonts w:hint="eastAsia"/>
                <w:lang w:val="en-US" w:eastAsia="zh-CN"/>
              </w:rPr>
              <w:t>0.0</w:t>
            </w:r>
            <w:r>
              <w:rPr>
                <w:rFonts w:hint="eastAsia"/>
              </w:rPr>
              <w:t>18导丝</w:t>
            </w:r>
            <w:r>
              <w:rPr>
                <w:rFonts w:hint="eastAsia"/>
                <w:lang w:val="en-US" w:eastAsia="zh-CN"/>
              </w:rPr>
              <w:t>和0.0</w:t>
            </w:r>
            <w:r>
              <w:rPr>
                <w:rFonts w:hint="eastAsia"/>
              </w:rPr>
              <w:t>35导丝</w:t>
            </w:r>
          </w:p>
          <w:p>
            <w:pPr>
              <w:keepNext w:val="0"/>
              <w:keepLines w:val="0"/>
              <w:suppressLineNumbers w:val="0"/>
              <w:spacing w:beforeAutospacing="0" w:afterAutospacing="0"/>
              <w:rPr>
                <w:rFonts w:hint="default"/>
              </w:rPr>
            </w:pPr>
            <w:r>
              <w:rPr>
                <w:rFonts w:hint="eastAsia"/>
                <w:lang w:val="en-US" w:eastAsia="zh-CN"/>
              </w:rPr>
              <w:t>2.</w:t>
            </w:r>
            <w:r>
              <w:rPr>
                <w:rFonts w:hint="eastAsia"/>
              </w:rPr>
              <w:t>导管长度：6</w:t>
            </w:r>
            <w:r>
              <w:rPr>
                <w:rFonts w:hint="default"/>
              </w:rPr>
              <w:t>5cm,</w:t>
            </w:r>
            <w:r>
              <w:rPr>
                <w:rFonts w:hint="eastAsia"/>
              </w:rPr>
              <w:t>90cm</w:t>
            </w:r>
            <w:r>
              <w:rPr>
                <w:rFonts w:hint="default"/>
              </w:rPr>
              <w:t>,135cm,150cm</w:t>
            </w:r>
          </w:p>
          <w:p>
            <w:pPr>
              <w:keepNext w:val="0"/>
              <w:keepLines w:val="0"/>
              <w:suppressLineNumbers w:val="0"/>
              <w:spacing w:beforeAutospacing="0" w:afterAutospacing="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XG1205-12</w:t>
            </w:r>
          </w:p>
        </w:tc>
        <w:tc>
          <w:tcPr>
            <w:tcW w:w="2366" w:type="dxa"/>
            <w:vAlign w:val="center"/>
          </w:tcPr>
          <w:p>
            <w:pPr>
              <w:keepNext w:val="0"/>
              <w:keepLines w:val="0"/>
              <w:suppressLineNumbers w:val="0"/>
              <w:spacing w:beforeAutospacing="0" w:afterAutospacing="0"/>
              <w:ind w:left="0" w:leftChars="0" w:right="0" w:rightChars="0"/>
              <w:jc w:val="center"/>
              <w:rPr>
                <w:rFonts w:hint="eastAsia"/>
                <w:lang w:val="en-US" w:eastAsia="zh-CN"/>
              </w:rPr>
            </w:pPr>
            <w:r>
              <w:rPr>
                <w:rFonts w:hint="eastAsia" w:ascii="宋体" w:hAnsi="宋体" w:cs="宋体"/>
                <w:sz w:val="24"/>
                <w:lang w:val="en-US" w:eastAsia="zh-CN"/>
              </w:rPr>
              <w:t>球囊扩张导管</w:t>
            </w:r>
          </w:p>
        </w:tc>
        <w:tc>
          <w:tcPr>
            <w:tcW w:w="4601" w:type="dxa"/>
            <w:vAlign w:val="center"/>
          </w:tcPr>
          <w:p>
            <w:pPr>
              <w:keepNext w:val="0"/>
              <w:keepLines w:val="0"/>
              <w:suppressLineNumbers w:val="0"/>
              <w:spacing w:beforeAutospacing="0" w:afterAutospacing="0"/>
              <w:ind w:firstLine="480" w:firstLineChars="200"/>
              <w:rPr>
                <w:rFonts w:hint="eastAsia" w:ascii="宋体" w:hAnsi="宋体" w:cs="宋体"/>
                <w:sz w:val="24"/>
                <w:lang w:val="en-US" w:eastAsia="zh-CN"/>
              </w:rPr>
            </w:pPr>
          </w:p>
          <w:p>
            <w:pPr>
              <w:keepNext w:val="0"/>
              <w:keepLines w:val="0"/>
              <w:suppressLineNumbers w:val="0"/>
              <w:spacing w:beforeAutospacing="0" w:afterAutospacing="0"/>
              <w:rPr>
                <w:rFonts w:hint="eastAsia" w:ascii="宋体" w:hAnsi="宋体" w:cs="宋体"/>
                <w:sz w:val="24"/>
                <w:lang w:val="en-US" w:eastAsia="zh-CN"/>
              </w:rPr>
            </w:pPr>
            <w:r>
              <w:rPr>
                <w:rFonts w:hint="eastAsia" w:ascii="宋体" w:hAnsi="宋体" w:cs="宋体"/>
                <w:sz w:val="24"/>
                <w:lang w:val="en-US" w:eastAsia="zh-CN"/>
              </w:rPr>
              <w:t>用于外周血管狭窄部位进行经皮腔内血管成形术。</w:t>
            </w:r>
          </w:p>
          <w:p>
            <w:pPr>
              <w:keepNext w:val="0"/>
              <w:keepLines w:val="0"/>
              <w:suppressLineNumbers w:val="0"/>
              <w:spacing w:beforeAutospacing="0" w:afterAutospacing="0"/>
              <w:rPr>
                <w:rFonts w:hint="default"/>
              </w:rPr>
            </w:pPr>
            <w:r>
              <w:rPr>
                <w:rFonts w:hint="eastAsia" w:ascii="宋体" w:hAnsi="宋体" w:cs="宋体"/>
                <w:sz w:val="24"/>
                <w:lang w:val="en-US" w:eastAsia="zh-CN"/>
              </w:rPr>
              <w:t>1.</w:t>
            </w:r>
            <w:r>
              <w:rPr>
                <w:rFonts w:hint="eastAsia"/>
                <w:lang w:val="en-US" w:eastAsia="zh-CN"/>
              </w:rPr>
              <w:t>适配</w:t>
            </w:r>
            <w:r>
              <w:rPr>
                <w:rFonts w:hint="eastAsia"/>
              </w:rPr>
              <w:t>0.035系统</w:t>
            </w:r>
            <w:r>
              <w:rPr>
                <w:rFonts w:hint="eastAsia"/>
                <w:lang w:val="en-US" w:eastAsia="zh-CN"/>
              </w:rPr>
              <w:t>导丝</w:t>
            </w:r>
          </w:p>
          <w:p>
            <w:pPr>
              <w:keepNext w:val="0"/>
              <w:keepLines w:val="0"/>
              <w:numPr>
                <w:ilvl w:val="0"/>
                <w:numId w:val="0"/>
              </w:numPr>
              <w:suppressLineNumbers w:val="0"/>
              <w:spacing w:beforeAutospacing="0" w:afterAutospacing="0"/>
              <w:ind w:right="0" w:rightChars="0"/>
              <w:rPr>
                <w:rFonts w:hint="default"/>
              </w:rPr>
            </w:pPr>
            <w:r>
              <w:rPr>
                <w:rFonts w:hint="eastAsia"/>
                <w:lang w:val="en-US" w:eastAsia="zh-CN"/>
              </w:rPr>
              <w:t>2.球囊</w:t>
            </w:r>
            <w:r>
              <w:rPr>
                <w:rFonts w:hint="eastAsia"/>
              </w:rPr>
              <w:t>直径</w:t>
            </w:r>
            <w:r>
              <w:rPr>
                <w:rFonts w:hint="eastAsia"/>
                <w:lang w:val="en-US" w:eastAsia="zh-CN"/>
              </w:rPr>
              <w:t>12</w:t>
            </w:r>
            <w:r>
              <w:rPr>
                <w:rFonts w:hint="eastAsia"/>
              </w:rPr>
              <w:t>mm</w:t>
            </w:r>
            <w:r>
              <w:rPr>
                <w:rFonts w:hint="default"/>
              </w:rPr>
              <w:t>-</w:t>
            </w:r>
            <w:r>
              <w:rPr>
                <w:rFonts w:hint="eastAsia"/>
                <w:lang w:val="en-US" w:eastAsia="zh-CN"/>
              </w:rPr>
              <w:t>14</w:t>
            </w:r>
            <w:r>
              <w:rPr>
                <w:rFonts w:hint="default"/>
              </w:rPr>
              <w:t>mm</w:t>
            </w:r>
          </w:p>
          <w:p>
            <w:pPr>
              <w:keepNext w:val="0"/>
              <w:keepLines w:val="0"/>
              <w:suppressLineNumbers w:val="0"/>
              <w:spacing w:beforeAutospacing="0" w:afterAutospacing="0"/>
              <w:rPr>
                <w:rFonts w:hint="default"/>
              </w:rPr>
            </w:pPr>
            <w:r>
              <w:rPr>
                <w:rFonts w:hint="eastAsia"/>
                <w:lang w:val="en-US" w:eastAsia="zh-CN"/>
              </w:rPr>
              <w:t>3.</w:t>
            </w:r>
            <w:r>
              <w:rPr>
                <w:rFonts w:hint="eastAsia"/>
              </w:rPr>
              <w:t>操作杆长度：</w:t>
            </w:r>
            <w:r>
              <w:rPr>
                <w:rFonts w:hint="eastAsia"/>
                <w:lang w:val="en-US" w:eastAsia="zh-CN"/>
              </w:rPr>
              <w:t>75cm-120</w:t>
            </w:r>
            <w:r>
              <w:rPr>
                <w:rFonts w:hint="default"/>
              </w:rPr>
              <w:t>cm</w:t>
            </w:r>
          </w:p>
          <w:p>
            <w:pPr>
              <w:keepNext w:val="0"/>
              <w:keepLines w:val="0"/>
              <w:suppressLineNumbers w:val="0"/>
              <w:spacing w:beforeAutospacing="0" w:afterAutospacing="0"/>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XG1205-13</w:t>
            </w:r>
          </w:p>
        </w:tc>
        <w:tc>
          <w:tcPr>
            <w:tcW w:w="2366" w:type="dxa"/>
            <w:vAlign w:val="center"/>
          </w:tcPr>
          <w:p>
            <w:pPr>
              <w:keepNext w:val="0"/>
              <w:keepLines w:val="0"/>
              <w:suppressLineNumbers w:val="0"/>
              <w:spacing w:beforeAutospacing="0" w:afterAutospacing="0"/>
              <w:rPr>
                <w:rFonts w:hint="default"/>
              </w:rPr>
            </w:pPr>
          </w:p>
          <w:p>
            <w:pPr>
              <w:keepNext w:val="0"/>
              <w:keepLines w:val="0"/>
              <w:suppressLineNumbers w:val="0"/>
              <w:spacing w:beforeAutospacing="0" w:afterAutospacing="0"/>
              <w:ind w:left="0" w:leftChars="0" w:right="0" w:rightChars="0"/>
              <w:jc w:val="center"/>
              <w:rPr>
                <w:rFonts w:hint="eastAsia"/>
                <w:lang w:val="en-US" w:eastAsia="zh-CN"/>
              </w:rPr>
            </w:pPr>
            <w:r>
              <w:rPr>
                <w:rFonts w:hint="eastAsia" w:ascii="宋体" w:hAnsi="宋体" w:cs="宋体"/>
                <w:sz w:val="24"/>
                <w:lang w:val="en-US" w:eastAsia="zh-CN"/>
              </w:rPr>
              <w:t>外周球囊扩张导管</w:t>
            </w:r>
          </w:p>
        </w:tc>
        <w:tc>
          <w:tcPr>
            <w:tcW w:w="4601" w:type="dxa"/>
            <w:vAlign w:val="center"/>
          </w:tcPr>
          <w:p>
            <w:pPr>
              <w:keepNext w:val="0"/>
              <w:keepLines w:val="0"/>
              <w:suppressLineNumbers w:val="0"/>
              <w:spacing w:beforeAutospacing="0" w:afterAutospacing="0"/>
              <w:rPr>
                <w:rFonts w:hint="eastAsia" w:ascii="宋体" w:hAnsi="宋体" w:cs="宋体"/>
                <w:sz w:val="24"/>
                <w:lang w:val="en-US" w:eastAsia="zh-CN"/>
              </w:rPr>
            </w:pPr>
            <w:r>
              <w:rPr>
                <w:rFonts w:hint="eastAsia" w:ascii="宋体" w:hAnsi="宋体" w:cs="宋体"/>
                <w:sz w:val="24"/>
                <w:lang w:val="en-US" w:eastAsia="zh-CN"/>
              </w:rPr>
              <w:t>产品适用于患有外周动脉阻塞性疾病类患者的经皮腔内血管成形术（PTA）。</w:t>
            </w:r>
          </w:p>
          <w:p>
            <w:pPr>
              <w:keepNext w:val="0"/>
              <w:keepLines w:val="0"/>
              <w:suppressLineNumbers w:val="0"/>
              <w:spacing w:beforeAutospacing="0" w:afterAutospacing="0"/>
              <w:rPr>
                <w:rFonts w:hint="eastAsia" w:eastAsia="宋体"/>
                <w:lang w:val="en-US" w:eastAsia="zh-CN"/>
              </w:rPr>
            </w:pPr>
            <w:r>
              <w:rPr>
                <w:rFonts w:hint="eastAsia"/>
                <w:lang w:val="en-US" w:eastAsia="zh-CN"/>
              </w:rPr>
              <w:t>1.适配</w:t>
            </w:r>
            <w:r>
              <w:rPr>
                <w:rFonts w:hint="eastAsia"/>
              </w:rPr>
              <w:t>0.035系统</w:t>
            </w:r>
            <w:r>
              <w:rPr>
                <w:rFonts w:hint="eastAsia"/>
                <w:lang w:val="en-US" w:eastAsia="zh-CN"/>
              </w:rPr>
              <w:t>导丝</w:t>
            </w:r>
          </w:p>
          <w:p>
            <w:pPr>
              <w:keepNext w:val="0"/>
              <w:keepLines w:val="0"/>
              <w:suppressLineNumbers w:val="0"/>
              <w:spacing w:beforeAutospacing="0" w:afterAutospacing="0"/>
              <w:rPr>
                <w:rFonts w:hint="default"/>
              </w:rPr>
            </w:pPr>
            <w:r>
              <w:rPr>
                <w:rFonts w:hint="eastAsia"/>
                <w:lang w:val="en-US" w:eastAsia="zh-CN"/>
              </w:rPr>
              <w:t>2.球囊</w:t>
            </w:r>
            <w:r>
              <w:rPr>
                <w:rFonts w:hint="eastAsia"/>
              </w:rPr>
              <w:t>直径</w:t>
            </w:r>
            <w:r>
              <w:rPr>
                <w:rFonts w:hint="eastAsia"/>
                <w:lang w:val="en-US" w:eastAsia="zh-CN"/>
              </w:rPr>
              <w:t>3</w:t>
            </w:r>
            <w:r>
              <w:rPr>
                <w:rFonts w:hint="eastAsia"/>
              </w:rPr>
              <w:t>mm</w:t>
            </w:r>
            <w:r>
              <w:rPr>
                <w:rFonts w:hint="default"/>
              </w:rPr>
              <w:t>-</w:t>
            </w:r>
            <w:r>
              <w:rPr>
                <w:rFonts w:hint="eastAsia"/>
              </w:rPr>
              <w:t>12</w:t>
            </w:r>
            <w:r>
              <w:rPr>
                <w:rFonts w:hint="default"/>
              </w:rPr>
              <w:t>mm</w:t>
            </w:r>
          </w:p>
          <w:p>
            <w:pPr>
              <w:keepNext w:val="0"/>
              <w:keepLines w:val="0"/>
              <w:suppressLineNumbers w:val="0"/>
              <w:spacing w:beforeAutospacing="0" w:afterAutospacing="0"/>
              <w:rPr>
                <w:rFonts w:hint="eastAsia" w:ascii="宋体" w:hAnsi="宋体" w:cs="宋体"/>
                <w:sz w:val="24"/>
                <w:lang w:val="en-US" w:eastAsia="zh-CN"/>
              </w:rPr>
            </w:pPr>
            <w:r>
              <w:rPr>
                <w:rFonts w:hint="eastAsia"/>
                <w:lang w:val="en-US" w:eastAsia="zh-CN"/>
              </w:rPr>
              <w:t>3.</w:t>
            </w:r>
            <w:r>
              <w:rPr>
                <w:rFonts w:hint="eastAsia"/>
              </w:rPr>
              <w:t>操作杆长度：80cm</w:t>
            </w:r>
            <w:r>
              <w:rPr>
                <w:rFonts w:hint="default"/>
              </w:rPr>
              <w:t>,120cm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XG1205-14</w:t>
            </w:r>
          </w:p>
        </w:tc>
        <w:tc>
          <w:tcPr>
            <w:tcW w:w="2366" w:type="dxa"/>
            <w:vAlign w:val="center"/>
          </w:tcPr>
          <w:p>
            <w:pPr>
              <w:keepNext w:val="0"/>
              <w:keepLines w:val="0"/>
              <w:suppressLineNumbers w:val="0"/>
              <w:spacing w:beforeAutospacing="0" w:afterAutospacing="0"/>
              <w:ind w:left="0" w:leftChars="0" w:right="0" w:rightChars="0"/>
              <w:jc w:val="center"/>
              <w:rPr>
                <w:rFonts w:hint="eastAsia"/>
                <w:lang w:val="en-US" w:eastAsia="zh-CN"/>
              </w:rPr>
            </w:pPr>
            <w:r>
              <w:rPr>
                <w:rFonts w:hint="eastAsia"/>
                <w:lang w:val="en-US" w:eastAsia="zh-CN"/>
              </w:rPr>
              <w:t>血管自扩张</w:t>
            </w:r>
            <w:r>
              <w:rPr>
                <w:rFonts w:hint="eastAsia"/>
              </w:rPr>
              <w:t>支架</w:t>
            </w:r>
            <w:r>
              <w:rPr>
                <w:rFonts w:hint="eastAsia"/>
                <w:lang w:val="en-US" w:eastAsia="zh-CN"/>
              </w:rPr>
              <w:t>系统</w:t>
            </w:r>
            <w:r>
              <w:rPr>
                <w:rFonts w:hint="eastAsia"/>
              </w:rPr>
              <w:t xml:space="preserve"> </w:t>
            </w:r>
          </w:p>
        </w:tc>
        <w:tc>
          <w:tcPr>
            <w:tcW w:w="4601" w:type="dxa"/>
            <w:vAlign w:val="center"/>
          </w:tcPr>
          <w:p>
            <w:pPr>
              <w:keepNext w:val="0"/>
              <w:keepLines w:val="0"/>
              <w:suppressLineNumbers w:val="0"/>
              <w:spacing w:beforeAutospacing="0" w:afterAutospacing="0"/>
              <w:rPr>
                <w:rFonts w:hint="default"/>
              </w:rPr>
            </w:pPr>
            <w:r>
              <w:rPr>
                <w:rFonts w:hint="eastAsia"/>
              </w:rPr>
              <w:t>用于改善原发性病变或再狭窄症状性动脉粥样硬化患者的管腔直径</w:t>
            </w:r>
            <w:r>
              <w:rPr>
                <w:rFonts w:hint="eastAsia"/>
                <w:lang w:eastAsia="zh-CN"/>
              </w:rPr>
              <w:t>。</w:t>
            </w:r>
            <w:r>
              <w:rPr>
                <w:rFonts w:hint="default"/>
              </w:rPr>
              <w:t xml:space="preserve"> </w:t>
            </w:r>
          </w:p>
          <w:p>
            <w:pPr>
              <w:keepNext w:val="0"/>
              <w:keepLines w:val="0"/>
              <w:suppressLineNumbers w:val="0"/>
              <w:spacing w:beforeAutospacing="0" w:afterAutospacing="0"/>
              <w:rPr>
                <w:rFonts w:hint="default"/>
              </w:rPr>
            </w:pPr>
            <w:r>
              <w:rPr>
                <w:rFonts w:hint="eastAsia"/>
                <w:lang w:val="en-US" w:eastAsia="zh-CN"/>
              </w:rPr>
              <w:t>1.</w:t>
            </w:r>
            <w:r>
              <w:rPr>
                <w:rFonts w:hint="eastAsia"/>
              </w:rPr>
              <w:t>适配</w:t>
            </w:r>
            <w:r>
              <w:rPr>
                <w:rFonts w:hint="eastAsia"/>
                <w:lang w:val="en-US" w:eastAsia="zh-CN"/>
              </w:rPr>
              <w:t>0.0</w:t>
            </w:r>
            <w:r>
              <w:rPr>
                <w:rFonts w:hint="eastAsia"/>
              </w:rPr>
              <w:t>35</w:t>
            </w:r>
            <w:r>
              <w:rPr>
                <w:rFonts w:hint="eastAsia"/>
                <w:lang w:val="en-US" w:eastAsia="zh-CN"/>
              </w:rPr>
              <w:t>系统</w:t>
            </w:r>
            <w:r>
              <w:rPr>
                <w:rFonts w:hint="eastAsia"/>
              </w:rPr>
              <w:t>导丝</w:t>
            </w:r>
          </w:p>
          <w:p>
            <w:pPr>
              <w:keepNext w:val="0"/>
              <w:keepLines w:val="0"/>
              <w:suppressLineNumbers w:val="0"/>
              <w:spacing w:beforeAutospacing="0" w:afterAutospacing="0"/>
              <w:rPr>
                <w:rFonts w:hint="default"/>
              </w:rPr>
            </w:pPr>
            <w:r>
              <w:rPr>
                <w:rFonts w:hint="eastAsia"/>
                <w:lang w:val="en-US" w:eastAsia="zh-CN"/>
              </w:rPr>
              <w:t>2.支架</w:t>
            </w:r>
            <w:r>
              <w:rPr>
                <w:rFonts w:hint="eastAsia"/>
              </w:rPr>
              <w:t>直径</w:t>
            </w:r>
            <w:r>
              <w:rPr>
                <w:rFonts w:hint="eastAsia"/>
                <w:lang w:val="en-US" w:eastAsia="zh-CN"/>
              </w:rPr>
              <w:t>6</w:t>
            </w:r>
            <w:r>
              <w:rPr>
                <w:rFonts w:hint="eastAsia"/>
              </w:rPr>
              <w:t>-1</w:t>
            </w:r>
            <w:r>
              <w:rPr>
                <w:rFonts w:hint="default"/>
              </w:rPr>
              <w:t>2</w:t>
            </w:r>
            <w:r>
              <w:rPr>
                <w:rFonts w:hint="eastAsia"/>
              </w:rPr>
              <w:t>mm</w:t>
            </w:r>
          </w:p>
          <w:p>
            <w:pPr>
              <w:keepNext w:val="0"/>
              <w:keepLines w:val="0"/>
              <w:suppressLineNumbers w:val="0"/>
              <w:spacing w:beforeAutospacing="0" w:afterAutospacing="0"/>
              <w:rPr>
                <w:rFonts w:hint="eastAsia"/>
                <w:lang w:val="en-US" w:eastAsia="zh-CN"/>
              </w:rPr>
            </w:pPr>
            <w:r>
              <w:rPr>
                <w:rFonts w:hint="eastAsia"/>
                <w:lang w:val="en-US" w:eastAsia="zh-CN"/>
              </w:rPr>
              <w:t>3.</w:t>
            </w:r>
            <w:r>
              <w:rPr>
                <w:rFonts w:hint="eastAsia"/>
              </w:rPr>
              <w:t>操作杆长度：</w:t>
            </w:r>
            <w:r>
              <w:rPr>
                <w:rFonts w:hint="eastAsia"/>
                <w:lang w:val="en-US" w:eastAsia="zh-CN"/>
              </w:rPr>
              <w:t>75cm-120cm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XG1205-15</w:t>
            </w:r>
          </w:p>
        </w:tc>
        <w:tc>
          <w:tcPr>
            <w:tcW w:w="2366" w:type="dxa"/>
            <w:vAlign w:val="center"/>
          </w:tcPr>
          <w:p>
            <w:pPr>
              <w:keepNext w:val="0"/>
              <w:keepLines w:val="0"/>
              <w:suppressLineNumbers w:val="0"/>
              <w:spacing w:beforeAutospacing="0" w:afterAutospacing="0"/>
              <w:ind w:left="0" w:leftChars="0" w:right="0" w:rightChars="0"/>
              <w:jc w:val="center"/>
              <w:rPr>
                <w:rFonts w:hint="eastAsia"/>
                <w:lang w:val="en-US" w:eastAsia="zh-CN"/>
              </w:rPr>
            </w:pPr>
            <w:r>
              <w:rPr>
                <w:rFonts w:hint="eastAsia"/>
              </w:rPr>
              <w:t xml:space="preserve">镍钛合金紫杉醇洗脱血管支架 </w:t>
            </w:r>
          </w:p>
        </w:tc>
        <w:tc>
          <w:tcPr>
            <w:tcW w:w="4601" w:type="dxa"/>
            <w:vAlign w:val="center"/>
          </w:tcPr>
          <w:p>
            <w:pPr>
              <w:keepNext w:val="0"/>
              <w:keepLines w:val="0"/>
              <w:suppressLineNumbers w:val="0"/>
              <w:spacing w:beforeAutospacing="0" w:afterAutospacing="0"/>
              <w:rPr>
                <w:rFonts w:hint="eastAsia"/>
              </w:rPr>
            </w:pPr>
            <w:r>
              <w:rPr>
                <w:rFonts w:hint="eastAsia"/>
              </w:rPr>
              <w:t>用于治疗原发股浅动脉 (SFA) 和/或腘动脉近端有症状的原位或再狭窄病变，以扩张血管直径，参考血管直径 (RVD) 范围为 4.0-6.0 mm。</w:t>
            </w:r>
          </w:p>
          <w:p>
            <w:pPr>
              <w:keepNext w:val="0"/>
              <w:keepLines w:val="0"/>
              <w:suppressLineNumbers w:val="0"/>
              <w:spacing w:beforeAutospacing="0" w:afterAutospacing="0"/>
              <w:rPr>
                <w:rFonts w:hint="default"/>
              </w:rPr>
            </w:pPr>
            <w:r>
              <w:rPr>
                <w:rFonts w:hint="eastAsia"/>
                <w:lang w:val="en-US" w:eastAsia="zh-CN"/>
              </w:rPr>
              <w:t>1.</w:t>
            </w:r>
            <w:r>
              <w:rPr>
                <w:rFonts w:hint="eastAsia"/>
              </w:rPr>
              <w:t>适配</w:t>
            </w:r>
            <w:r>
              <w:rPr>
                <w:rFonts w:hint="eastAsia"/>
                <w:lang w:val="en-US" w:eastAsia="zh-CN"/>
              </w:rPr>
              <w:t>0.0</w:t>
            </w:r>
            <w:r>
              <w:rPr>
                <w:rFonts w:hint="eastAsia"/>
              </w:rPr>
              <w:t>35</w:t>
            </w:r>
            <w:r>
              <w:rPr>
                <w:rFonts w:hint="eastAsia"/>
                <w:lang w:val="en-US" w:eastAsia="zh-CN"/>
              </w:rPr>
              <w:t>系统</w:t>
            </w:r>
            <w:r>
              <w:rPr>
                <w:rFonts w:hint="eastAsia"/>
              </w:rPr>
              <w:t>导丝</w:t>
            </w:r>
          </w:p>
          <w:p>
            <w:pPr>
              <w:keepNext w:val="0"/>
              <w:keepLines w:val="0"/>
              <w:suppressLineNumbers w:val="0"/>
              <w:spacing w:beforeAutospacing="0" w:afterAutospacing="0"/>
              <w:rPr>
                <w:rFonts w:hint="default"/>
              </w:rPr>
            </w:pPr>
            <w:r>
              <w:rPr>
                <w:rFonts w:hint="eastAsia"/>
                <w:lang w:val="en-US" w:eastAsia="zh-CN"/>
              </w:rPr>
              <w:t>2.支架</w:t>
            </w:r>
            <w:r>
              <w:rPr>
                <w:rFonts w:hint="eastAsia"/>
              </w:rPr>
              <w:t>直径</w:t>
            </w:r>
            <w:r>
              <w:rPr>
                <w:rFonts w:hint="eastAsia"/>
                <w:lang w:val="en-US" w:eastAsia="zh-CN"/>
              </w:rPr>
              <w:t>6</w:t>
            </w:r>
            <w:r>
              <w:rPr>
                <w:rFonts w:hint="eastAsia"/>
              </w:rPr>
              <w:t>-</w:t>
            </w:r>
            <w:r>
              <w:rPr>
                <w:rFonts w:hint="eastAsia"/>
                <w:lang w:val="en-US" w:eastAsia="zh-CN"/>
              </w:rPr>
              <w:t>7</w:t>
            </w:r>
            <w:r>
              <w:rPr>
                <w:rFonts w:hint="eastAsia"/>
              </w:rPr>
              <w:t>mm</w:t>
            </w:r>
          </w:p>
          <w:p>
            <w:pPr>
              <w:keepNext w:val="0"/>
              <w:keepLines w:val="0"/>
              <w:suppressLineNumbers w:val="0"/>
              <w:spacing w:beforeAutospacing="0" w:afterAutospacing="0"/>
              <w:rPr>
                <w:rFonts w:hint="eastAsia"/>
                <w:lang w:val="en-US" w:eastAsia="zh-CN"/>
              </w:rPr>
            </w:pPr>
            <w:r>
              <w:rPr>
                <w:rFonts w:hint="eastAsia"/>
                <w:lang w:val="en-US" w:eastAsia="zh-CN"/>
              </w:rPr>
              <w:t>3.</w:t>
            </w:r>
            <w:r>
              <w:rPr>
                <w:rFonts w:hint="eastAsia"/>
              </w:rPr>
              <w:t>操作杆长度：</w:t>
            </w:r>
            <w:r>
              <w:rPr>
                <w:rFonts w:hint="eastAsia"/>
                <w:lang w:val="en-US" w:eastAsia="zh-CN"/>
              </w:rPr>
              <w:t>75cm-130cm</w:t>
            </w:r>
          </w:p>
          <w:p>
            <w:pPr>
              <w:keepNext w:val="0"/>
              <w:keepLines w:val="0"/>
              <w:suppressLineNumbers w:val="0"/>
              <w:spacing w:beforeAutospacing="0" w:afterAutospacing="0"/>
              <w:rPr>
                <w:rFonts w:hint="eastAsia"/>
                <w:lang w:val="en-US" w:eastAsia="zh-CN"/>
              </w:rPr>
            </w:pPr>
            <w:r>
              <w:rPr>
                <w:rFonts w:hint="eastAsia"/>
                <w:lang w:val="en-US" w:eastAsia="zh-CN"/>
              </w:rPr>
              <w:t>4.</w:t>
            </w:r>
            <w:r>
              <w:rPr>
                <w:rFonts w:hint="eastAsia"/>
              </w:rPr>
              <w:t>支架上涂</w:t>
            </w:r>
            <w:r>
              <w:rPr>
                <w:rFonts w:hint="eastAsia"/>
                <w:lang w:val="en-US" w:eastAsia="zh-CN"/>
              </w:rPr>
              <w:t>有</w:t>
            </w:r>
            <w:r>
              <w:rPr>
                <w:rFonts w:hint="eastAsia"/>
              </w:rPr>
              <w:t>药物基质层。药物基质层中药物为紫杉醇。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XG1205-16</w:t>
            </w:r>
          </w:p>
        </w:tc>
        <w:tc>
          <w:tcPr>
            <w:tcW w:w="2366" w:type="dxa"/>
            <w:vAlign w:val="center"/>
          </w:tcPr>
          <w:p>
            <w:pPr>
              <w:keepNext w:val="0"/>
              <w:keepLines w:val="0"/>
              <w:suppressLineNumbers w:val="0"/>
              <w:spacing w:beforeAutospacing="0" w:afterAutospacing="0"/>
              <w:ind w:left="0" w:leftChars="0" w:right="0" w:rightChars="0"/>
              <w:jc w:val="center"/>
              <w:rPr>
                <w:rFonts w:hint="eastAsia"/>
                <w:lang w:val="en-US" w:eastAsia="zh-CN"/>
              </w:rPr>
            </w:pPr>
            <w:r>
              <w:rPr>
                <w:rFonts w:hint="eastAsia"/>
                <w:sz w:val="24"/>
                <w:lang w:val="en-US" w:eastAsia="zh-CN"/>
              </w:rPr>
              <w:t>PTA球囊扩张导管</w:t>
            </w:r>
          </w:p>
        </w:tc>
        <w:tc>
          <w:tcPr>
            <w:tcW w:w="4601" w:type="dxa"/>
            <w:vAlign w:val="center"/>
          </w:tcPr>
          <w:p>
            <w:pPr>
              <w:keepNext w:val="0"/>
              <w:keepLines w:val="0"/>
              <w:suppressLineNumbers w:val="0"/>
              <w:spacing w:beforeAutospacing="0" w:afterAutospacing="0"/>
              <w:rPr>
                <w:rFonts w:hint="eastAsia"/>
                <w:sz w:val="24"/>
                <w:lang w:val="en-US" w:eastAsia="zh-CN"/>
              </w:rPr>
            </w:pPr>
            <w:r>
              <w:rPr>
                <w:rFonts w:hint="eastAsia"/>
                <w:sz w:val="24"/>
                <w:lang w:val="en-US" w:eastAsia="zh-CN"/>
              </w:rPr>
              <w:t>适用于外周血管系统（包括髂动脉、股动脉、腘动脉、膝下动脉、肾动脉以及颈动脉）的经皮腔内血管成形术，还适用于外周血管系统中的球囊扩张支架或自扩张支架的后扩张。</w:t>
            </w:r>
          </w:p>
          <w:p>
            <w:pPr>
              <w:keepNext w:val="0"/>
              <w:keepLines w:val="0"/>
              <w:suppressLineNumbers w:val="0"/>
              <w:spacing w:beforeAutospacing="0" w:afterAutospacing="0"/>
              <w:rPr>
                <w:rFonts w:hint="eastAsia"/>
                <w:lang w:val="en-US" w:eastAsia="zh-CN"/>
              </w:rPr>
            </w:pPr>
            <w:r>
              <w:rPr>
                <w:rFonts w:hint="eastAsia"/>
                <w:lang w:val="en-US" w:eastAsia="zh-CN"/>
              </w:rPr>
              <w:t>1.产品是快速交换半顺应性球囊。外腔用于球囊扩张，导丝腔可以通过0.014in／0.018in（0.36 mm／0.46 mm）的导丝，便于导管向前移动，使其到达并通过需要扩张的狭窄部位。</w:t>
            </w:r>
          </w:p>
          <w:p>
            <w:pPr>
              <w:keepNext w:val="0"/>
              <w:keepLines w:val="0"/>
              <w:suppressLineNumbers w:val="0"/>
              <w:spacing w:beforeAutospacing="0" w:afterAutospacing="0"/>
              <w:rPr>
                <w:rFonts w:hint="default"/>
              </w:rPr>
            </w:pPr>
            <w:r>
              <w:rPr>
                <w:rFonts w:hint="eastAsia"/>
                <w:lang w:val="en-US" w:eastAsia="zh-CN"/>
              </w:rPr>
              <w:t>2.球囊</w:t>
            </w:r>
            <w:r>
              <w:rPr>
                <w:rFonts w:hint="eastAsia"/>
              </w:rPr>
              <w:t>直径</w:t>
            </w:r>
            <w:r>
              <w:rPr>
                <w:rFonts w:hint="eastAsia"/>
                <w:lang w:val="en-US" w:eastAsia="zh-CN"/>
              </w:rPr>
              <w:t>3.0</w:t>
            </w:r>
            <w:r>
              <w:rPr>
                <w:rFonts w:hint="eastAsia"/>
              </w:rPr>
              <w:t>mm</w:t>
            </w:r>
            <w:r>
              <w:rPr>
                <w:rFonts w:hint="default"/>
              </w:rPr>
              <w:t>-</w:t>
            </w:r>
            <w:r>
              <w:rPr>
                <w:rFonts w:hint="eastAsia"/>
                <w:lang w:val="en-US" w:eastAsia="zh-CN"/>
              </w:rPr>
              <w:t>-8.0</w:t>
            </w:r>
            <w:r>
              <w:rPr>
                <w:rFonts w:hint="default"/>
              </w:rPr>
              <w:t>mm</w:t>
            </w:r>
          </w:p>
          <w:p>
            <w:pPr>
              <w:keepNext w:val="0"/>
              <w:keepLines w:val="0"/>
              <w:suppressLineNumbers w:val="0"/>
              <w:spacing w:beforeAutospacing="0" w:afterAutospacing="0"/>
              <w:rPr>
                <w:rFonts w:hint="default"/>
              </w:rPr>
            </w:pPr>
            <w:r>
              <w:rPr>
                <w:rFonts w:hint="eastAsia"/>
                <w:lang w:val="en-US" w:eastAsia="zh-CN"/>
              </w:rPr>
              <w:t>3.</w:t>
            </w:r>
            <w:r>
              <w:rPr>
                <w:rFonts w:hint="eastAsia"/>
              </w:rPr>
              <w:t>操作杆长度：</w:t>
            </w:r>
            <w:r>
              <w:rPr>
                <w:rFonts w:hint="eastAsia"/>
                <w:lang w:val="en-US" w:eastAsia="zh-CN"/>
              </w:rPr>
              <w:t>80cm--</w:t>
            </w:r>
            <w:r>
              <w:rPr>
                <w:rFonts w:hint="default"/>
              </w:rPr>
              <w:t>150cm</w:t>
            </w:r>
          </w:p>
          <w:p>
            <w:pPr>
              <w:keepNext w:val="0"/>
              <w:keepLines w:val="0"/>
              <w:suppressLineNumbers w:val="0"/>
              <w:spacing w:beforeAutospacing="0" w:afterAutospacing="0"/>
              <w:rPr>
                <w:rFonts w:hint="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XG1205-17</w:t>
            </w:r>
          </w:p>
        </w:tc>
        <w:tc>
          <w:tcPr>
            <w:tcW w:w="2366" w:type="dxa"/>
            <w:vAlign w:val="center"/>
          </w:tcPr>
          <w:p>
            <w:pPr>
              <w:keepNext w:val="0"/>
              <w:keepLines w:val="0"/>
              <w:suppressLineNumbers w:val="0"/>
              <w:spacing w:beforeAutospacing="0" w:afterAutospacing="0"/>
              <w:ind w:left="0" w:leftChars="0" w:right="0" w:rightChars="0"/>
              <w:jc w:val="center"/>
              <w:rPr>
                <w:rFonts w:hint="eastAsia"/>
                <w:lang w:val="en-US" w:eastAsia="zh-CN"/>
              </w:rPr>
            </w:pPr>
            <w:r>
              <w:rPr>
                <w:rFonts w:hint="eastAsia" w:ascii="宋体" w:hAnsi="宋体" w:cs="宋体"/>
                <w:sz w:val="24"/>
                <w:lang w:val="en-US" w:eastAsia="zh-CN"/>
              </w:rPr>
              <w:t>外周球囊扩张导管</w:t>
            </w:r>
          </w:p>
        </w:tc>
        <w:tc>
          <w:tcPr>
            <w:tcW w:w="4601" w:type="dxa"/>
            <w:vAlign w:val="center"/>
          </w:tcPr>
          <w:p>
            <w:pPr>
              <w:keepNext w:val="0"/>
              <w:keepLines w:val="0"/>
              <w:suppressLineNumbers w:val="0"/>
              <w:spacing w:beforeAutospacing="0" w:afterAutospacing="0"/>
              <w:rPr>
                <w:rFonts w:hint="eastAsia" w:ascii="宋体" w:hAnsi="宋体" w:cs="宋体"/>
                <w:sz w:val="24"/>
                <w:lang w:val="en-US" w:eastAsia="zh-CN"/>
              </w:rPr>
            </w:pPr>
            <w:r>
              <w:rPr>
                <w:rFonts w:hint="eastAsia" w:ascii="宋体" w:hAnsi="宋体" w:cs="宋体"/>
                <w:sz w:val="24"/>
                <w:lang w:val="en-US" w:eastAsia="zh-CN"/>
              </w:rPr>
              <w:t>产品适用于患有外周动脉阻塞性疾病类患者的经皮腔内血管成形术（PTA）。</w:t>
            </w:r>
          </w:p>
          <w:p>
            <w:pPr>
              <w:keepNext w:val="0"/>
              <w:keepLines w:val="0"/>
              <w:suppressLineNumbers w:val="0"/>
              <w:spacing w:beforeAutospacing="0" w:afterAutospacing="0"/>
              <w:rPr>
                <w:rFonts w:hint="eastAsia" w:eastAsia="宋体"/>
                <w:lang w:val="en-US" w:eastAsia="zh-CN"/>
              </w:rPr>
            </w:pPr>
            <w:r>
              <w:rPr>
                <w:rFonts w:hint="eastAsia"/>
                <w:lang w:val="en-US" w:eastAsia="zh-CN"/>
              </w:rPr>
              <w:t>1.适配</w:t>
            </w:r>
            <w:r>
              <w:rPr>
                <w:rFonts w:hint="eastAsia"/>
              </w:rPr>
              <w:t>0.035系统</w:t>
            </w:r>
            <w:r>
              <w:rPr>
                <w:rFonts w:hint="eastAsia"/>
                <w:lang w:val="en-US" w:eastAsia="zh-CN"/>
              </w:rPr>
              <w:t>导丝</w:t>
            </w:r>
          </w:p>
          <w:p>
            <w:pPr>
              <w:keepNext w:val="0"/>
              <w:keepLines w:val="0"/>
              <w:suppressLineNumbers w:val="0"/>
              <w:spacing w:beforeAutospacing="0" w:afterAutospacing="0"/>
              <w:rPr>
                <w:rFonts w:hint="default"/>
              </w:rPr>
            </w:pPr>
            <w:r>
              <w:rPr>
                <w:rFonts w:hint="eastAsia"/>
                <w:lang w:val="en-US" w:eastAsia="zh-CN"/>
              </w:rPr>
              <w:t>2.球囊</w:t>
            </w:r>
            <w:r>
              <w:rPr>
                <w:rFonts w:hint="eastAsia"/>
              </w:rPr>
              <w:t>直径</w:t>
            </w:r>
            <w:r>
              <w:rPr>
                <w:rFonts w:hint="eastAsia"/>
                <w:lang w:val="en-US" w:eastAsia="zh-CN"/>
              </w:rPr>
              <w:t>3</w:t>
            </w:r>
            <w:r>
              <w:rPr>
                <w:rFonts w:hint="eastAsia"/>
              </w:rPr>
              <w:t>mm</w:t>
            </w:r>
            <w:r>
              <w:rPr>
                <w:rFonts w:hint="default"/>
              </w:rPr>
              <w:t>-</w:t>
            </w:r>
            <w:r>
              <w:rPr>
                <w:rFonts w:hint="eastAsia"/>
              </w:rPr>
              <w:t>12</w:t>
            </w:r>
            <w:r>
              <w:rPr>
                <w:rFonts w:hint="default"/>
              </w:rPr>
              <w:t>mm</w:t>
            </w:r>
          </w:p>
          <w:p>
            <w:pPr>
              <w:keepNext w:val="0"/>
              <w:keepLines w:val="0"/>
              <w:suppressLineNumbers w:val="0"/>
              <w:spacing w:beforeAutospacing="0" w:afterAutospacing="0"/>
              <w:rPr>
                <w:rFonts w:hint="eastAsia" w:ascii="宋体" w:hAnsi="宋体" w:cs="宋体"/>
                <w:sz w:val="24"/>
                <w:lang w:val="en-US" w:eastAsia="zh-CN"/>
              </w:rPr>
            </w:pPr>
            <w:r>
              <w:rPr>
                <w:rFonts w:hint="eastAsia"/>
                <w:lang w:val="en-US" w:eastAsia="zh-CN"/>
              </w:rPr>
              <w:t>3.</w:t>
            </w:r>
            <w:r>
              <w:rPr>
                <w:rFonts w:hint="eastAsia"/>
              </w:rPr>
              <w:t>操作杆长度：80cm</w:t>
            </w:r>
            <w:r>
              <w:rPr>
                <w:rFonts w:hint="default"/>
              </w:rPr>
              <w:t>,120cm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XG1205-18</w:t>
            </w:r>
          </w:p>
        </w:tc>
        <w:tc>
          <w:tcPr>
            <w:tcW w:w="2366" w:type="dxa"/>
            <w:vAlign w:val="center"/>
          </w:tcPr>
          <w:p>
            <w:pPr>
              <w:keepNext w:val="0"/>
              <w:keepLines w:val="0"/>
              <w:suppressLineNumbers w:val="0"/>
              <w:spacing w:beforeAutospacing="0" w:afterAutospacing="0"/>
              <w:ind w:left="0" w:leftChars="0" w:right="0" w:rightChars="0"/>
              <w:jc w:val="center"/>
              <w:rPr>
                <w:rFonts w:hint="eastAsia"/>
                <w:lang w:val="en-US" w:eastAsia="zh-CN"/>
              </w:rPr>
            </w:pPr>
            <w:r>
              <w:rPr>
                <w:rFonts w:hint="eastAsia" w:ascii="宋体" w:hAnsi="宋体" w:cs="宋体"/>
                <w:sz w:val="24"/>
                <w:lang w:val="en-US" w:eastAsia="zh-CN"/>
              </w:rPr>
              <w:t>PTA球囊扩张导管</w:t>
            </w:r>
          </w:p>
        </w:tc>
        <w:tc>
          <w:tcPr>
            <w:tcW w:w="4601" w:type="dxa"/>
            <w:vAlign w:val="center"/>
          </w:tcPr>
          <w:p>
            <w:pPr>
              <w:keepNext w:val="0"/>
              <w:keepLines w:val="0"/>
              <w:suppressLineNumbers w:val="0"/>
              <w:spacing w:beforeAutospacing="0" w:afterAutospacing="0"/>
              <w:rPr>
                <w:rFonts w:hint="eastAsia" w:ascii="宋体" w:hAnsi="宋体" w:cs="宋体"/>
                <w:sz w:val="24"/>
                <w:lang w:val="en-US" w:eastAsia="zh-CN"/>
              </w:rPr>
            </w:pPr>
            <w:r>
              <w:rPr>
                <w:rFonts w:hint="eastAsia" w:ascii="宋体" w:hAnsi="宋体" w:cs="宋体"/>
                <w:sz w:val="24"/>
                <w:lang w:val="en-US" w:eastAsia="zh-CN"/>
              </w:rPr>
              <w:t>产品适用于外周血管系统（包括髂动脉、股动脉、髂股动脉、腘动脉、膝下动脉以及肾动脉）的经皮腔内血管成形术（PTA）。</w:t>
            </w:r>
          </w:p>
          <w:p>
            <w:pPr>
              <w:keepNext w:val="0"/>
              <w:keepLines w:val="0"/>
              <w:numPr>
                <w:ilvl w:val="0"/>
                <w:numId w:val="3"/>
              </w:numPr>
              <w:suppressLineNumbers w:val="0"/>
              <w:spacing w:beforeAutospacing="0" w:afterAutospacing="0"/>
              <w:rPr>
                <w:rFonts w:hint="eastAsia" w:ascii="宋体" w:hAnsi="宋体" w:cs="宋体"/>
                <w:sz w:val="24"/>
                <w:lang w:val="en-US" w:eastAsia="zh-CN"/>
              </w:rPr>
            </w:pPr>
            <w:r>
              <w:rPr>
                <w:rFonts w:hint="eastAsia" w:ascii="宋体" w:hAnsi="宋体" w:cs="宋体"/>
                <w:sz w:val="24"/>
                <w:lang w:val="en-US" w:eastAsia="zh-CN"/>
              </w:rPr>
              <w:t>适配0.018导丝</w:t>
            </w:r>
          </w:p>
          <w:p>
            <w:pPr>
              <w:keepNext w:val="0"/>
              <w:keepLines w:val="0"/>
              <w:numPr>
                <w:ilvl w:val="0"/>
                <w:numId w:val="0"/>
              </w:numPr>
              <w:suppressLineNumbers w:val="0"/>
              <w:spacing w:beforeAutospacing="0" w:afterAutospacing="0"/>
              <w:ind w:right="0" w:rightChars="0"/>
              <w:rPr>
                <w:rFonts w:hint="eastAsia" w:ascii="宋体" w:hAnsi="宋体" w:cs="宋体"/>
                <w:sz w:val="24"/>
                <w:lang w:val="en-US" w:eastAsia="zh-CN"/>
              </w:rPr>
            </w:pPr>
            <w:r>
              <w:rPr>
                <w:rFonts w:hint="eastAsia" w:ascii="宋体" w:hAnsi="宋体" w:cs="宋体"/>
                <w:sz w:val="24"/>
                <w:lang w:val="en-US" w:eastAsia="zh-CN"/>
              </w:rPr>
              <w:t>2.球囊直径2mm-4mm</w:t>
            </w:r>
          </w:p>
          <w:p>
            <w:pPr>
              <w:keepNext w:val="0"/>
              <w:keepLines w:val="0"/>
              <w:suppressLineNumbers w:val="0"/>
              <w:spacing w:beforeAutospacing="0" w:afterAutospacing="0"/>
              <w:rPr>
                <w:rFonts w:hint="eastAsia" w:ascii="宋体" w:hAnsi="宋体" w:cs="宋体"/>
                <w:sz w:val="24"/>
                <w:lang w:val="en-US" w:eastAsia="zh-CN"/>
              </w:rPr>
            </w:pPr>
            <w:r>
              <w:rPr>
                <w:rFonts w:hint="eastAsia" w:ascii="宋体" w:hAnsi="宋体" w:cs="宋体"/>
                <w:sz w:val="24"/>
                <w:lang w:val="en-US" w:eastAsia="zh-CN"/>
              </w:rPr>
              <w:t>3.操作杆长度：90cm/150cm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XG1205-19</w:t>
            </w:r>
          </w:p>
        </w:tc>
        <w:tc>
          <w:tcPr>
            <w:tcW w:w="2366" w:type="dxa"/>
            <w:vAlign w:val="center"/>
          </w:tcPr>
          <w:p>
            <w:pPr>
              <w:keepNext w:val="0"/>
              <w:keepLines w:val="0"/>
              <w:suppressLineNumbers w:val="0"/>
              <w:spacing w:beforeAutospacing="0" w:afterAutospacing="0"/>
              <w:ind w:left="0" w:leftChars="0" w:right="0" w:rightChars="0"/>
              <w:jc w:val="center"/>
              <w:rPr>
                <w:rFonts w:hint="eastAsia"/>
                <w:lang w:val="en-US" w:eastAsia="zh-CN"/>
              </w:rPr>
            </w:pPr>
            <w:r>
              <w:rPr>
                <w:rFonts w:hint="eastAsia" w:ascii="宋体" w:hAnsi="宋体" w:cs="宋体"/>
                <w:sz w:val="24"/>
              </w:rPr>
              <w:t>外周球囊扩张导管</w:t>
            </w:r>
          </w:p>
        </w:tc>
        <w:tc>
          <w:tcPr>
            <w:tcW w:w="4601" w:type="dxa"/>
            <w:vAlign w:val="center"/>
          </w:tcPr>
          <w:p>
            <w:pPr>
              <w:keepNext w:val="0"/>
              <w:keepLines w:val="0"/>
              <w:suppressLineNumbers w:val="0"/>
              <w:spacing w:beforeAutospacing="0" w:afterAutospacing="0"/>
              <w:rPr>
                <w:rFonts w:hint="eastAsia" w:ascii="宋体" w:hAnsi="宋体" w:cs="宋体"/>
                <w:sz w:val="24"/>
                <w:lang w:eastAsia="zh-CN"/>
              </w:rPr>
            </w:pPr>
            <w:r>
              <w:rPr>
                <w:rFonts w:hint="eastAsia" w:ascii="宋体" w:hAnsi="宋体" w:cs="宋体"/>
                <w:sz w:val="24"/>
              </w:rPr>
              <w:t>适用于肾动脉、股动脉、髂动脉、锁骨下动脉、颈动脉、腘动脉、膝下动脉等外周动静脉血管狭窄或闭塞病变的血管内治疗</w:t>
            </w:r>
            <w:r>
              <w:rPr>
                <w:rFonts w:hint="eastAsia" w:ascii="宋体" w:hAnsi="宋体" w:cs="宋体"/>
                <w:sz w:val="24"/>
                <w:lang w:eastAsia="zh-CN"/>
              </w:rPr>
              <w:t>。</w:t>
            </w:r>
          </w:p>
          <w:p>
            <w:pPr>
              <w:keepNext w:val="0"/>
              <w:keepLines w:val="0"/>
              <w:suppressLineNumbers w:val="0"/>
              <w:spacing w:beforeAutospacing="0" w:afterAutospacing="0"/>
              <w:rPr>
                <w:rFonts w:hint="default" w:eastAsia="宋体"/>
                <w:lang w:val="en-US" w:eastAsia="zh-CN"/>
              </w:rPr>
            </w:pPr>
            <w:r>
              <w:rPr>
                <w:rFonts w:hint="eastAsia"/>
                <w:lang w:val="en-US" w:eastAsia="zh-CN"/>
              </w:rPr>
              <w:t>1.适配0.018导丝</w:t>
            </w:r>
          </w:p>
          <w:p>
            <w:pPr>
              <w:keepNext w:val="0"/>
              <w:keepLines w:val="0"/>
              <w:suppressLineNumbers w:val="0"/>
              <w:spacing w:beforeAutospacing="0" w:afterAutospacing="0"/>
              <w:rPr>
                <w:rFonts w:hint="default"/>
              </w:rPr>
            </w:pPr>
            <w:r>
              <w:rPr>
                <w:rFonts w:hint="eastAsia"/>
                <w:lang w:val="en-US" w:eastAsia="zh-CN"/>
              </w:rPr>
              <w:t>2.球囊</w:t>
            </w:r>
            <w:r>
              <w:rPr>
                <w:rFonts w:hint="eastAsia"/>
              </w:rPr>
              <w:t>直径1.5mm</w:t>
            </w:r>
            <w:r>
              <w:rPr>
                <w:rFonts w:hint="default"/>
              </w:rPr>
              <w:t>-7mm</w:t>
            </w:r>
          </w:p>
          <w:p>
            <w:pPr>
              <w:keepNext w:val="0"/>
              <w:keepLines w:val="0"/>
              <w:suppressLineNumbers w:val="0"/>
              <w:spacing w:beforeAutospacing="0" w:afterAutospacing="0"/>
              <w:rPr>
                <w:rFonts w:hint="eastAsia" w:ascii="宋体" w:hAnsi="宋体" w:cs="宋体"/>
                <w:sz w:val="24"/>
                <w:lang w:val="en-US" w:eastAsia="zh-CN"/>
              </w:rPr>
            </w:pPr>
            <w:r>
              <w:rPr>
                <w:rFonts w:hint="eastAsia"/>
                <w:lang w:val="en-US" w:eastAsia="zh-CN"/>
              </w:rPr>
              <w:t>3.</w:t>
            </w:r>
            <w:r>
              <w:rPr>
                <w:rFonts w:hint="eastAsia"/>
              </w:rPr>
              <w:t>操作杆长度：90cm</w:t>
            </w:r>
            <w:r>
              <w:rPr>
                <w:rFonts w:hint="default"/>
              </w:rPr>
              <w:t>/120cm/150cm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S1205-01</w:t>
            </w:r>
          </w:p>
        </w:tc>
        <w:tc>
          <w:tcPr>
            <w:tcW w:w="2366" w:type="dxa"/>
            <w:vAlign w:val="center"/>
          </w:tcPr>
          <w:p>
            <w:pPr>
              <w:keepNext w:val="0"/>
              <w:keepLines w:val="0"/>
              <w:suppressLineNumbers w:val="0"/>
              <w:spacing w:beforeAutospacing="0" w:afterAutospacing="0"/>
              <w:ind w:left="0" w:leftChars="0" w:right="0" w:rightChars="0"/>
              <w:jc w:val="center"/>
              <w:rPr>
                <w:rFonts w:hint="eastAsia"/>
                <w:lang w:val="en-US" w:eastAsia="zh-CN"/>
              </w:rPr>
            </w:pPr>
            <w:r>
              <w:rPr>
                <w:rFonts w:hint="eastAsia"/>
                <w:lang w:val="en-US" w:eastAsia="zh-CN"/>
              </w:rPr>
              <w:t>人工血管</w:t>
            </w:r>
          </w:p>
        </w:tc>
        <w:tc>
          <w:tcPr>
            <w:tcW w:w="4601" w:type="dxa"/>
            <w:vAlign w:val="center"/>
          </w:tcPr>
          <w:p>
            <w:pPr>
              <w:keepNext w:val="0"/>
              <w:keepLines w:val="0"/>
              <w:suppressLineNumbers w:val="0"/>
              <w:spacing w:beforeAutospacing="0" w:afterAutospacing="0"/>
              <w:rPr>
                <w:rFonts w:hint="eastAsia"/>
                <w:lang w:val="en-US" w:eastAsia="zh-CN"/>
              </w:rPr>
            </w:pPr>
            <w:r>
              <w:rPr>
                <w:rFonts w:hint="eastAsia"/>
              </w:rPr>
              <w:t>用于需要建立血管通路的患者</w:t>
            </w:r>
            <w:r>
              <w:rPr>
                <w:rFonts w:hint="eastAsia"/>
                <w:lang w:val="en-US" w:eastAsia="zh-CN"/>
              </w:rPr>
              <w:t>.</w:t>
            </w:r>
          </w:p>
          <w:p>
            <w:pPr>
              <w:keepNext w:val="0"/>
              <w:keepLines w:val="0"/>
              <w:numPr>
                <w:ilvl w:val="0"/>
                <w:numId w:val="0"/>
              </w:numPr>
              <w:suppressLineNumbers w:val="0"/>
              <w:spacing w:beforeAutospacing="0" w:afterAutospacing="0"/>
              <w:ind w:right="0" w:rightChars="0"/>
              <w:rPr>
                <w:rFonts w:hint="eastAsia"/>
              </w:rPr>
            </w:pPr>
            <w:r>
              <w:rPr>
                <w:rFonts w:hint="eastAsia"/>
                <w:lang w:val="en-US" w:eastAsia="zh-CN"/>
              </w:rPr>
              <w:t>1.适用于透析通路患者</w:t>
            </w:r>
          </w:p>
          <w:p>
            <w:pPr>
              <w:keepNext w:val="0"/>
              <w:keepLines w:val="0"/>
              <w:numPr>
                <w:ilvl w:val="0"/>
                <w:numId w:val="0"/>
              </w:numPr>
              <w:suppressLineNumbers w:val="0"/>
              <w:spacing w:beforeAutospacing="0" w:afterAutospacing="0"/>
              <w:ind w:right="0" w:rightChars="0"/>
              <w:rPr>
                <w:rFonts w:hint="eastAsia"/>
              </w:rPr>
            </w:pPr>
            <w:r>
              <w:rPr>
                <w:rFonts w:hint="eastAsia"/>
                <w:lang w:val="en-US" w:eastAsia="zh-CN"/>
              </w:rPr>
              <w:t>2.</w:t>
            </w:r>
            <w:r>
              <w:rPr>
                <w:rFonts w:hint="eastAsia"/>
              </w:rPr>
              <w:t>具有低透血的硅胶层。</w:t>
            </w:r>
          </w:p>
          <w:p>
            <w:pPr>
              <w:keepNext w:val="0"/>
              <w:keepLines w:val="0"/>
              <w:numPr>
                <w:ilvl w:val="0"/>
                <w:numId w:val="0"/>
              </w:numPr>
              <w:suppressLineNumbers w:val="0"/>
              <w:spacing w:beforeAutospacing="0" w:afterAutospacing="0"/>
              <w:ind w:right="0" w:rightChars="0"/>
              <w:rPr>
                <w:rFonts w:hint="eastAsia"/>
              </w:rPr>
            </w:pPr>
            <w:r>
              <w:rPr>
                <w:rFonts w:hint="eastAsia"/>
                <w:lang w:val="en-US" w:eastAsia="zh-CN"/>
              </w:rPr>
              <w:t>3.</w:t>
            </w:r>
            <w:r>
              <w:rPr>
                <w:rFonts w:hint="eastAsia"/>
              </w:rPr>
              <w:t>带有共价结合的稳定的CARMEDA生物活性肝素涂层。</w:t>
            </w:r>
          </w:p>
          <w:p>
            <w:pPr>
              <w:keepNext w:val="0"/>
              <w:keepLines w:val="0"/>
              <w:suppressLineNumbers w:val="0"/>
              <w:spacing w:beforeAutospacing="0" w:afterAutospacing="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S1205-02</w:t>
            </w:r>
          </w:p>
        </w:tc>
        <w:tc>
          <w:tcPr>
            <w:tcW w:w="2366" w:type="dxa"/>
            <w:vAlign w:val="center"/>
          </w:tcPr>
          <w:p>
            <w:pPr>
              <w:keepNext w:val="0"/>
              <w:keepLines w:val="0"/>
              <w:suppressLineNumbers w:val="0"/>
              <w:spacing w:beforeAutospacing="0" w:afterAutospacing="0"/>
              <w:ind w:left="0" w:leftChars="0" w:right="0" w:rightChars="0"/>
              <w:jc w:val="center"/>
              <w:rPr>
                <w:rFonts w:hint="eastAsia"/>
                <w:lang w:val="en-US" w:eastAsia="zh-CN"/>
              </w:rPr>
            </w:pPr>
            <w:r>
              <w:rPr>
                <w:rFonts w:hint="eastAsia"/>
                <w:lang w:val="en-US" w:eastAsia="zh-CN"/>
              </w:rPr>
              <w:t>PTA球囊扩张导管</w:t>
            </w:r>
          </w:p>
        </w:tc>
        <w:tc>
          <w:tcPr>
            <w:tcW w:w="4601" w:type="dxa"/>
            <w:vAlign w:val="center"/>
          </w:tcPr>
          <w:p>
            <w:pPr>
              <w:keepNext w:val="0"/>
              <w:keepLines w:val="0"/>
              <w:suppressLineNumbers w:val="0"/>
              <w:spacing w:beforeAutospacing="0" w:afterAutospacing="0"/>
              <w:rPr>
                <w:rFonts w:hint="eastAsia"/>
              </w:rPr>
            </w:pPr>
            <w:r>
              <w:rPr>
                <w:rFonts w:hint="eastAsia"/>
              </w:rPr>
              <w:t>适用于外周血管系统（包括骼动脉、股动脉、腘动脉、胫动脉、腓动脉、锁骨下动脉和肾动脉）的经皮腔内血管成形术（PTA），并适用于治疗自体或人造透析用动静脉瘘的堵塞病变。还适用于外周血管系统中的球囊扩张支架或自扩张支架的后扩张。</w:t>
            </w:r>
          </w:p>
          <w:p>
            <w:pPr>
              <w:keepNext w:val="0"/>
              <w:keepLines w:val="0"/>
              <w:suppressLineNumbers w:val="0"/>
              <w:spacing w:beforeAutospacing="0" w:afterAutospacing="0"/>
              <w:rPr>
                <w:rFonts w:hint="eastAsia"/>
                <w:lang w:val="en-US" w:eastAsia="zh-CN"/>
              </w:rPr>
            </w:pPr>
            <w:r>
              <w:rPr>
                <w:rFonts w:hint="eastAsia"/>
                <w:lang w:val="en-US" w:eastAsia="zh-CN"/>
              </w:rPr>
              <w:t>1.适配</w:t>
            </w:r>
            <w:r>
              <w:rPr>
                <w:rFonts w:hint="eastAsia"/>
              </w:rPr>
              <w:t>0.035系统</w:t>
            </w:r>
            <w:r>
              <w:rPr>
                <w:rFonts w:hint="eastAsia"/>
                <w:lang w:val="en-US" w:eastAsia="zh-CN"/>
              </w:rPr>
              <w:t>导丝</w:t>
            </w:r>
          </w:p>
          <w:p>
            <w:pPr>
              <w:keepNext w:val="0"/>
              <w:keepLines w:val="0"/>
              <w:numPr>
                <w:ilvl w:val="0"/>
                <w:numId w:val="0"/>
              </w:numPr>
              <w:suppressLineNumbers w:val="0"/>
              <w:spacing w:beforeAutospacing="0" w:afterAutospacing="0"/>
              <w:ind w:right="0" w:rightChars="0"/>
              <w:rPr>
                <w:rFonts w:hint="eastAsia"/>
                <w:lang w:val="en-US" w:eastAsia="zh-CN"/>
              </w:rPr>
            </w:pPr>
            <w:r>
              <w:rPr>
                <w:rFonts w:hint="eastAsia"/>
                <w:lang w:val="en-US" w:eastAsia="zh-CN"/>
              </w:rPr>
              <w:t>2.球囊爆破压≥24atm</w:t>
            </w:r>
          </w:p>
          <w:p>
            <w:pPr>
              <w:keepNext w:val="0"/>
              <w:keepLines w:val="0"/>
              <w:suppressLineNumbers w:val="0"/>
              <w:spacing w:beforeAutospacing="0" w:afterAutospacing="0"/>
              <w:rPr>
                <w:rFonts w:hint="default"/>
              </w:rPr>
            </w:pPr>
            <w:r>
              <w:rPr>
                <w:rFonts w:hint="eastAsia"/>
                <w:lang w:val="en-US" w:eastAsia="zh-CN"/>
              </w:rPr>
              <w:t>3.球囊</w:t>
            </w:r>
            <w:r>
              <w:rPr>
                <w:rFonts w:hint="eastAsia"/>
              </w:rPr>
              <w:t>直径</w:t>
            </w:r>
            <w:r>
              <w:rPr>
                <w:rFonts w:hint="eastAsia"/>
                <w:lang w:val="en-US" w:eastAsia="zh-CN"/>
              </w:rPr>
              <w:t>3</w:t>
            </w:r>
            <w:r>
              <w:rPr>
                <w:rFonts w:hint="eastAsia"/>
              </w:rPr>
              <w:t>mm</w:t>
            </w:r>
            <w:r>
              <w:rPr>
                <w:rFonts w:hint="default"/>
              </w:rPr>
              <w:t>-</w:t>
            </w:r>
            <w:r>
              <w:rPr>
                <w:rFonts w:hint="eastAsia"/>
              </w:rPr>
              <w:t>12</w:t>
            </w:r>
            <w:r>
              <w:rPr>
                <w:rFonts w:hint="default"/>
              </w:rPr>
              <w:t>mm</w:t>
            </w:r>
          </w:p>
          <w:p>
            <w:pPr>
              <w:keepNext w:val="0"/>
              <w:keepLines w:val="0"/>
              <w:suppressLineNumbers w:val="0"/>
              <w:spacing w:beforeAutospacing="0" w:afterAutospacing="0"/>
              <w:rPr>
                <w:rFonts w:hint="default"/>
              </w:rPr>
            </w:pPr>
            <w:r>
              <w:rPr>
                <w:rFonts w:hint="eastAsia"/>
                <w:lang w:val="en-US" w:eastAsia="zh-CN"/>
              </w:rPr>
              <w:t>4.</w:t>
            </w:r>
            <w:r>
              <w:rPr>
                <w:rFonts w:hint="eastAsia"/>
              </w:rPr>
              <w:t>操作杆长度：</w:t>
            </w:r>
            <w:r>
              <w:rPr>
                <w:rFonts w:hint="eastAsia"/>
                <w:lang w:val="en-US" w:eastAsia="zh-CN"/>
              </w:rPr>
              <w:t>40cm，75</w:t>
            </w:r>
            <w:r>
              <w:rPr>
                <w:rFonts w:hint="eastAsia"/>
              </w:rPr>
              <w:t>cm</w:t>
            </w:r>
            <w:r>
              <w:rPr>
                <w:rFonts w:hint="default"/>
              </w:rPr>
              <w:t>,</w:t>
            </w:r>
            <w:r>
              <w:rPr>
                <w:rFonts w:hint="eastAsia"/>
                <w:lang w:val="en-US" w:eastAsia="zh-CN"/>
              </w:rPr>
              <w:t xml:space="preserve">  135</w:t>
            </w:r>
            <w:r>
              <w:rPr>
                <w:rFonts w:hint="default"/>
              </w:rPr>
              <w:t>cm</w:t>
            </w:r>
          </w:p>
          <w:p>
            <w:pPr>
              <w:keepNext w:val="0"/>
              <w:keepLines w:val="0"/>
              <w:suppressLineNumbers w:val="0"/>
              <w:spacing w:beforeAutospacing="0" w:afterAutospacing="0"/>
              <w:rPr>
                <w:rFonts w:hint="eastAsia"/>
                <w:lang w:val="en-US" w:eastAsia="zh-CN"/>
              </w:rPr>
            </w:pPr>
          </w:p>
        </w:tc>
      </w:tr>
    </w:tbl>
    <w:p>
      <w:pPr>
        <w:spacing w:line="320" w:lineRule="exact"/>
        <w:rPr>
          <w:rFonts w:hint="eastAsia" w:ascii="宋体" w:hAnsi="宋体" w:cs="宋体"/>
          <w:sz w:val="28"/>
          <w:szCs w:val="28"/>
        </w:rPr>
      </w:pPr>
    </w:p>
    <w:p>
      <w:pPr>
        <w:spacing w:line="320" w:lineRule="exact"/>
        <w:rPr>
          <w:rFonts w:hint="eastAsia" w:ascii="宋体" w:hAnsi="宋体" w:cs="宋体"/>
          <w:sz w:val="28"/>
          <w:szCs w:val="28"/>
        </w:rPr>
      </w:pPr>
    </w:p>
    <w:p>
      <w:pPr>
        <w:spacing w:line="320" w:lineRule="exact"/>
        <w:rPr>
          <w:rFonts w:hint="eastAsia" w:ascii="宋体" w:hAnsi="宋体" w:cs="宋体"/>
          <w:sz w:val="28"/>
          <w:szCs w:val="28"/>
          <w:lang w:val="en-US" w:eastAsia="zh-CN"/>
        </w:rPr>
      </w:pPr>
    </w:p>
    <w:p>
      <w:pPr>
        <w:spacing w:line="320" w:lineRule="exact"/>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ascii="宋体" w:hAnsi="宋体" w:cs="宋体"/>
          <w:sz w:val="28"/>
          <w:szCs w:val="28"/>
        </w:rPr>
      </w:pPr>
      <w:r>
        <w:rPr>
          <w:rFonts w:hint="eastAsia" w:ascii="宋体" w:hAnsi="宋体" w:cs="宋体"/>
          <w:sz w:val="28"/>
          <w:szCs w:val="28"/>
        </w:rPr>
        <w:t>附件二：封皮</w:t>
      </w: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u w:val="single"/>
        </w:rPr>
      </w:pPr>
      <w:r>
        <w:rPr>
          <w:rFonts w:hint="eastAsia" w:ascii="宋体" w:hAnsi="宋体" w:cs="宋体"/>
          <w:sz w:val="44"/>
          <w:szCs w:val="44"/>
        </w:rPr>
        <w:t xml:space="preserve">             项目编码</w:t>
      </w:r>
      <w:r>
        <w:rPr>
          <w:rFonts w:hint="eastAsia" w:ascii="宋体" w:hAnsi="宋体" w:cs="宋体"/>
          <w:sz w:val="44"/>
          <w:szCs w:val="44"/>
          <w:u w:val="single"/>
        </w:rPr>
        <w:t xml:space="preserve">           </w:t>
      </w:r>
    </w:p>
    <w:p>
      <w:pPr>
        <w:spacing w:line="420" w:lineRule="exact"/>
        <w:rPr>
          <w:rFonts w:ascii="宋体" w:hAnsi="宋体" w:cs="宋体"/>
          <w:sz w:val="44"/>
          <w:szCs w:val="44"/>
          <w:u w:val="single"/>
        </w:rPr>
      </w:pPr>
    </w:p>
    <w:p>
      <w:pPr>
        <w:spacing w:line="420" w:lineRule="exact"/>
        <w:rPr>
          <w:rFonts w:ascii="宋体" w:hAnsi="宋体" w:cs="宋体"/>
          <w:sz w:val="44"/>
          <w:szCs w:val="44"/>
        </w:rPr>
      </w:pPr>
      <w:r>
        <w:rPr>
          <w:rFonts w:hint="eastAsia" w:ascii="宋体" w:hAnsi="宋体" w:cs="宋体"/>
          <w:sz w:val="44"/>
          <w:szCs w:val="44"/>
        </w:rPr>
        <w:t xml:space="preserve">             项目名称</w:t>
      </w:r>
      <w:r>
        <w:rPr>
          <w:rFonts w:hint="eastAsia" w:ascii="宋体" w:hAnsi="宋体" w:cs="宋体"/>
          <w:sz w:val="44"/>
          <w:szCs w:val="44"/>
          <w:u w:val="single"/>
        </w:rPr>
        <w:t xml:space="preserve">           </w:t>
      </w:r>
      <w:r>
        <w:rPr>
          <w:rFonts w:hint="eastAsia" w:ascii="宋体" w:hAnsi="宋体" w:cs="宋体"/>
          <w:sz w:val="44"/>
          <w:szCs w:val="44"/>
        </w:rPr>
        <w:t xml:space="preserve"> </w:t>
      </w: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r>
        <w:rPr>
          <w:rFonts w:hint="eastAsia" w:ascii="宋体" w:hAnsi="宋体" w:cs="宋体"/>
          <w:sz w:val="44"/>
          <w:szCs w:val="44"/>
        </w:rPr>
        <w:t xml:space="preserve">   公司名称</w:t>
      </w:r>
      <w:r>
        <w:rPr>
          <w:rFonts w:hint="eastAsia" w:ascii="宋体" w:hAnsi="宋体" w:cs="宋体"/>
          <w:sz w:val="44"/>
          <w:szCs w:val="44"/>
          <w:lang w:val="en-US" w:eastAsia="zh-CN"/>
        </w:rPr>
        <w:t>_____________</w:t>
      </w:r>
      <w:r>
        <w:rPr>
          <w:rFonts w:hint="eastAsia" w:ascii="宋体" w:hAnsi="宋体" w:cs="宋体"/>
          <w:sz w:val="44"/>
          <w:szCs w:val="44"/>
          <w:u w:val="single"/>
        </w:rPr>
        <w:t xml:space="preserve">                              </w:t>
      </w:r>
      <w:r>
        <w:rPr>
          <w:rFonts w:hint="eastAsia" w:ascii="宋体" w:hAnsi="宋体" w:cs="宋体"/>
          <w:sz w:val="44"/>
          <w:szCs w:val="44"/>
        </w:rPr>
        <w:t xml:space="preserve">  </w:t>
      </w:r>
    </w:p>
    <w:p>
      <w:pPr>
        <w:spacing w:line="420" w:lineRule="exact"/>
        <w:rPr>
          <w:rFonts w:ascii="宋体" w:hAnsi="宋体" w:cs="宋体"/>
          <w:sz w:val="44"/>
          <w:szCs w:val="44"/>
        </w:rPr>
      </w:pPr>
    </w:p>
    <w:p>
      <w:pPr>
        <w:spacing w:line="420" w:lineRule="exact"/>
        <w:rPr>
          <w:rFonts w:hint="eastAsia" w:ascii="宋体" w:hAnsi="宋体" w:cs="宋体"/>
          <w:sz w:val="44"/>
          <w:szCs w:val="44"/>
          <w:u w:val="single"/>
        </w:rPr>
      </w:pPr>
      <w:r>
        <w:rPr>
          <w:rFonts w:hint="eastAsia" w:ascii="宋体" w:hAnsi="宋体" w:cs="宋体"/>
          <w:sz w:val="44"/>
          <w:szCs w:val="44"/>
        </w:rPr>
        <w:t xml:space="preserve">   业务员姓名</w:t>
      </w:r>
      <w:r>
        <w:rPr>
          <w:rFonts w:hint="eastAsia" w:ascii="宋体" w:hAnsi="宋体" w:cs="宋体"/>
          <w:sz w:val="44"/>
          <w:szCs w:val="44"/>
          <w:lang w:val="en-US" w:eastAsia="zh-CN"/>
        </w:rPr>
        <w:t>____________</w:t>
      </w:r>
      <w:r>
        <w:rPr>
          <w:rFonts w:hint="eastAsia" w:ascii="宋体" w:hAnsi="宋体" w:cs="宋体"/>
          <w:sz w:val="44"/>
          <w:szCs w:val="44"/>
          <w:u w:val="single"/>
        </w:rPr>
        <w:t xml:space="preserve">        </w:t>
      </w:r>
    </w:p>
    <w:p>
      <w:pPr>
        <w:spacing w:line="420" w:lineRule="exact"/>
        <w:ind w:firstLine="880" w:firstLineChars="200"/>
        <w:rPr>
          <w:rFonts w:hint="eastAsia" w:ascii="宋体" w:hAnsi="宋体" w:cs="宋体"/>
          <w:sz w:val="44"/>
          <w:szCs w:val="44"/>
          <w:u w:val="single"/>
        </w:rPr>
      </w:pPr>
    </w:p>
    <w:p>
      <w:pPr>
        <w:spacing w:line="420" w:lineRule="exact"/>
        <w:ind w:firstLine="880" w:firstLineChars="200"/>
        <w:rPr>
          <w:rFonts w:hint="eastAsia" w:ascii="宋体" w:hAnsi="宋体" w:cs="宋体"/>
          <w:sz w:val="44"/>
          <w:szCs w:val="44"/>
          <w:u w:val="single"/>
        </w:rPr>
      </w:pPr>
    </w:p>
    <w:p>
      <w:pPr>
        <w:spacing w:line="420" w:lineRule="exact"/>
        <w:ind w:firstLine="880" w:firstLineChars="200"/>
        <w:rPr>
          <w:rFonts w:ascii="宋体" w:hAnsi="宋体" w:cs="宋体"/>
          <w:sz w:val="44"/>
          <w:szCs w:val="44"/>
          <w:u w:val="single"/>
        </w:rPr>
      </w:pPr>
      <w:r>
        <w:rPr>
          <w:rFonts w:hint="eastAsia" w:ascii="宋体" w:hAnsi="宋体" w:cs="宋体"/>
          <w:sz w:val="44"/>
          <w:szCs w:val="44"/>
        </w:rPr>
        <w:t>联系电话</w:t>
      </w:r>
      <w:r>
        <w:rPr>
          <w:rFonts w:hint="eastAsia" w:ascii="宋体" w:hAnsi="宋体" w:cs="宋体"/>
          <w:sz w:val="44"/>
          <w:szCs w:val="44"/>
          <w:u w:val="single"/>
        </w:rPr>
        <w:t xml:space="preserve"> </w:t>
      </w:r>
      <w:r>
        <w:rPr>
          <w:rFonts w:hint="eastAsia" w:ascii="宋体" w:hAnsi="宋体" w:cs="宋体"/>
          <w:sz w:val="44"/>
          <w:szCs w:val="44"/>
          <w:u w:val="single"/>
          <w:lang w:val="en-US" w:eastAsia="zh-CN"/>
        </w:rPr>
        <w:t>____________</w:t>
      </w:r>
      <w:r>
        <w:rPr>
          <w:rFonts w:hint="eastAsia" w:ascii="宋体" w:hAnsi="宋体" w:cs="宋体"/>
          <w:sz w:val="44"/>
          <w:szCs w:val="44"/>
          <w:u w:val="single"/>
        </w:rPr>
        <w:t xml:space="preserve">                           </w:t>
      </w:r>
    </w:p>
    <w:p>
      <w:pPr>
        <w:spacing w:line="420" w:lineRule="exact"/>
        <w:rPr>
          <w:rFonts w:ascii="宋体" w:hAnsi="宋体" w:cs="宋体"/>
          <w:sz w:val="44"/>
          <w:szCs w:val="44"/>
          <w:u w:val="single"/>
        </w:rPr>
      </w:pPr>
    </w:p>
    <w:p>
      <w:pPr>
        <w:widowControl w:val="0"/>
        <w:numPr>
          <w:ilvl w:val="0"/>
          <w:numId w:val="0"/>
        </w:numPr>
        <w:autoSpaceDE w:val="0"/>
        <w:autoSpaceDN w:val="0"/>
        <w:spacing w:before="0" w:after="0" w:line="240" w:lineRule="auto"/>
        <w:ind w:right="0" w:rightChars="0"/>
        <w:jc w:val="left"/>
        <w:rPr>
          <w:rFonts w:hint="default"/>
          <w:sz w:val="30"/>
          <w:lang w:val="en-US" w:eastAsia="zh-CN"/>
        </w:rPr>
      </w:pPr>
    </w:p>
    <w:p>
      <w:pPr>
        <w:widowControl w:val="0"/>
        <w:numPr>
          <w:ilvl w:val="0"/>
          <w:numId w:val="0"/>
        </w:numPr>
        <w:autoSpaceDE w:val="0"/>
        <w:autoSpaceDN w:val="0"/>
        <w:spacing w:before="0" w:after="0" w:line="240" w:lineRule="auto"/>
        <w:ind w:right="0" w:rightChars="0"/>
        <w:jc w:val="left"/>
        <w:rPr>
          <w:rFonts w:hint="default"/>
          <w:sz w:val="30"/>
          <w:lang w:val="en-US" w:eastAsia="zh-CN"/>
        </w:rPr>
      </w:pPr>
    </w:p>
    <w:p>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eastAsia="zh-CN"/>
        </w:rPr>
      </w:pPr>
    </w:p>
    <w:p>
      <w:pPr>
        <w:widowControl w:val="0"/>
        <w:numPr>
          <w:ilvl w:val="0"/>
          <w:numId w:val="0"/>
        </w:numPr>
        <w:autoSpaceDE w:val="0"/>
        <w:autoSpaceDN w:val="0"/>
        <w:spacing w:before="0" w:after="0" w:line="240" w:lineRule="auto"/>
        <w:ind w:right="0" w:rightChars="0"/>
        <w:jc w:val="left"/>
        <w:rPr>
          <w:rFonts w:hint="default"/>
          <w:sz w:val="30"/>
          <w:lang w:val="en-US" w:eastAsia="zh-CN"/>
        </w:rPr>
      </w:pPr>
      <w:bookmarkStart w:id="0" w:name="_GoBack"/>
      <w:bookmarkEnd w:id="0"/>
      <w:r>
        <w:rPr>
          <w:rFonts w:hint="eastAsia" w:ascii="宋体" w:hAnsi="宋体" w:cs="宋体"/>
          <w:sz w:val="28"/>
          <w:szCs w:val="28"/>
          <w:lang w:eastAsia="zh-CN"/>
        </w:rPr>
        <w:t>附件三：供应商报名表</w:t>
      </w:r>
      <w:r>
        <w:rPr>
          <w:rFonts w:hint="eastAsia" w:ascii="宋体" w:hAnsi="宋体" w:cs="宋体"/>
          <w:sz w:val="28"/>
          <w:szCs w:val="28"/>
          <w:lang w:val="en-US" w:eastAsia="zh-CN"/>
        </w:rPr>
        <w:t xml:space="preserve">                    </w:t>
      </w:r>
    </w:p>
    <w:tbl>
      <w:tblPr>
        <w:tblStyle w:val="6"/>
        <w:tblW w:w="863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8"/>
        <w:gridCol w:w="1437"/>
        <w:gridCol w:w="818"/>
        <w:gridCol w:w="996"/>
        <w:gridCol w:w="1527"/>
        <w:gridCol w:w="2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1308" w:type="dxa"/>
            <w:tcBorders>
              <w:left w:val="single" w:color="000000" w:sz="8" w:space="0"/>
            </w:tcBorders>
          </w:tcPr>
          <w:p>
            <w:pPr>
              <w:pStyle w:val="9"/>
              <w:keepNext w:val="0"/>
              <w:keepLines w:val="0"/>
              <w:suppressLineNumbers w:val="0"/>
              <w:spacing w:before="17" w:beforeAutospacing="0" w:afterAutospacing="0"/>
              <w:ind w:left="12"/>
              <w:jc w:val="center"/>
              <w:rPr>
                <w:rFonts w:hint="eastAsia" w:ascii="宋体" w:eastAsia="宋体"/>
                <w:b/>
                <w:sz w:val="24"/>
              </w:rPr>
            </w:pPr>
            <w:r>
              <w:rPr>
                <w:rFonts w:hint="eastAsia" w:ascii="宋体" w:eastAsia="宋体"/>
                <w:b/>
                <w:sz w:val="24"/>
              </w:rPr>
              <w:t>耗材名称</w:t>
            </w:r>
          </w:p>
          <w:p>
            <w:pPr>
              <w:pStyle w:val="9"/>
              <w:keepNext w:val="0"/>
              <w:keepLines w:val="0"/>
              <w:suppressLineNumbers w:val="0"/>
              <w:spacing w:before="192" w:beforeAutospacing="0" w:afterAutospacing="0"/>
              <w:ind w:left="12"/>
              <w:jc w:val="center"/>
              <w:rPr>
                <w:rFonts w:hint="eastAsia" w:ascii="宋体" w:eastAsia="宋体"/>
                <w:b/>
                <w:sz w:val="24"/>
              </w:rPr>
            </w:pPr>
            <w:r>
              <w:rPr>
                <w:rFonts w:hint="eastAsia" w:ascii="宋体" w:eastAsia="宋体"/>
                <w:b/>
                <w:sz w:val="18"/>
              </w:rPr>
              <w:t>（注册证名称）</w:t>
            </w:r>
          </w:p>
        </w:tc>
        <w:tc>
          <w:tcPr>
            <w:tcW w:w="1437" w:type="dxa"/>
          </w:tcPr>
          <w:p>
            <w:pPr>
              <w:pStyle w:val="9"/>
              <w:keepNext w:val="0"/>
              <w:keepLines w:val="0"/>
              <w:suppressLineNumbers w:val="0"/>
              <w:spacing w:before="17" w:beforeAutospacing="0" w:afterAutospacing="0"/>
              <w:ind w:left="12"/>
              <w:jc w:val="center"/>
              <w:rPr>
                <w:rFonts w:hint="eastAsia" w:ascii="宋体" w:eastAsia="宋体"/>
                <w:b/>
                <w:sz w:val="24"/>
              </w:rPr>
            </w:pPr>
          </w:p>
        </w:tc>
        <w:tc>
          <w:tcPr>
            <w:tcW w:w="818" w:type="dxa"/>
          </w:tcPr>
          <w:p>
            <w:pPr>
              <w:pStyle w:val="9"/>
              <w:keepNext w:val="0"/>
              <w:keepLines w:val="0"/>
              <w:suppressLineNumbers w:val="0"/>
              <w:spacing w:before="17" w:beforeAutospacing="0" w:afterAutospacing="0"/>
              <w:ind w:left="12"/>
              <w:jc w:val="center"/>
              <w:rPr>
                <w:rFonts w:hint="eastAsia" w:ascii="宋体" w:eastAsia="宋体"/>
                <w:b/>
                <w:sz w:val="24"/>
              </w:rPr>
            </w:pPr>
          </w:p>
          <w:p>
            <w:pPr>
              <w:pStyle w:val="9"/>
              <w:keepNext w:val="0"/>
              <w:keepLines w:val="0"/>
              <w:suppressLineNumbers w:val="0"/>
              <w:spacing w:before="17" w:beforeAutospacing="0" w:afterAutospacing="0"/>
              <w:ind w:left="12"/>
              <w:jc w:val="center"/>
              <w:rPr>
                <w:rFonts w:hint="eastAsia" w:ascii="宋体" w:eastAsia="宋体"/>
                <w:b/>
                <w:sz w:val="24"/>
              </w:rPr>
            </w:pPr>
            <w:r>
              <w:rPr>
                <w:rFonts w:hint="eastAsia" w:ascii="宋体" w:eastAsia="宋体"/>
                <w:b/>
                <w:sz w:val="24"/>
              </w:rPr>
              <w:t>品牌</w:t>
            </w:r>
          </w:p>
        </w:tc>
        <w:tc>
          <w:tcPr>
            <w:tcW w:w="996" w:type="dxa"/>
          </w:tcPr>
          <w:p>
            <w:pPr>
              <w:pStyle w:val="9"/>
              <w:keepNext w:val="0"/>
              <w:keepLines w:val="0"/>
              <w:suppressLineNumbers w:val="0"/>
              <w:spacing w:beforeAutospacing="0" w:afterAutospacing="0"/>
              <w:rPr>
                <w:rFonts w:hint="default" w:ascii="Times New Roman"/>
                <w:sz w:val="20"/>
              </w:rPr>
            </w:pPr>
          </w:p>
        </w:tc>
        <w:tc>
          <w:tcPr>
            <w:tcW w:w="1527" w:type="dxa"/>
          </w:tcPr>
          <w:p>
            <w:pPr>
              <w:pStyle w:val="9"/>
              <w:keepNext w:val="0"/>
              <w:keepLines w:val="0"/>
              <w:suppressLineNumbers w:val="0"/>
              <w:spacing w:before="192" w:beforeAutospacing="0" w:afterAutospacing="0"/>
              <w:ind w:left="344"/>
              <w:rPr>
                <w:rFonts w:hint="eastAsia" w:ascii="宋体" w:eastAsia="宋体"/>
                <w:b/>
                <w:sz w:val="24"/>
              </w:rPr>
            </w:pPr>
            <w:r>
              <w:rPr>
                <w:rFonts w:hint="eastAsia" w:ascii="宋体" w:eastAsia="宋体"/>
                <w:b/>
                <w:sz w:val="24"/>
              </w:rPr>
              <w:t>制造商</w:t>
            </w:r>
          </w:p>
        </w:tc>
        <w:tc>
          <w:tcPr>
            <w:tcW w:w="2550" w:type="dxa"/>
            <w:tcBorders>
              <w:right w:val="single" w:color="000000" w:sz="8" w:space="0"/>
            </w:tcBorders>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pPr>
              <w:pStyle w:val="9"/>
              <w:keepNext w:val="0"/>
              <w:keepLines w:val="0"/>
              <w:suppressLineNumbers w:val="0"/>
              <w:spacing w:before="32" w:beforeAutospacing="0" w:afterAutospacing="0" w:line="303" w:lineRule="exact"/>
              <w:ind w:left="10"/>
              <w:jc w:val="center"/>
              <w:rPr>
                <w:rFonts w:hint="eastAsia" w:ascii="宋体" w:eastAsia="宋体"/>
                <w:b/>
                <w:sz w:val="24"/>
              </w:rPr>
            </w:pPr>
            <w:r>
              <w:rPr>
                <w:rFonts w:hint="eastAsia" w:ascii="宋体" w:eastAsia="宋体"/>
                <w:b/>
                <w:sz w:val="24"/>
              </w:rPr>
              <w:t>内容</w:t>
            </w:r>
          </w:p>
        </w:tc>
        <w:tc>
          <w:tcPr>
            <w:tcW w:w="3251" w:type="dxa"/>
            <w:gridSpan w:val="3"/>
          </w:tcPr>
          <w:p>
            <w:pPr>
              <w:pStyle w:val="9"/>
              <w:keepNext w:val="0"/>
              <w:keepLines w:val="0"/>
              <w:suppressLineNumbers w:val="0"/>
              <w:spacing w:before="32" w:beforeAutospacing="0" w:afterAutospacing="0" w:line="303" w:lineRule="exact"/>
              <w:ind w:right="1607"/>
              <w:jc w:val="center"/>
              <w:rPr>
                <w:rFonts w:hint="eastAsia" w:ascii="宋体" w:eastAsia="宋体"/>
                <w:b/>
                <w:sz w:val="24"/>
              </w:rPr>
            </w:pPr>
            <w:r>
              <w:rPr>
                <w:rFonts w:hint="eastAsia" w:ascii="宋体" w:eastAsia="宋体"/>
                <w:b/>
                <w:sz w:val="24"/>
              </w:rPr>
              <w:t>标准</w:t>
            </w:r>
          </w:p>
        </w:tc>
        <w:tc>
          <w:tcPr>
            <w:tcW w:w="1527" w:type="dxa"/>
          </w:tcPr>
          <w:p>
            <w:pPr>
              <w:pStyle w:val="9"/>
              <w:keepNext w:val="0"/>
              <w:keepLines w:val="0"/>
              <w:suppressLineNumbers w:val="0"/>
              <w:spacing w:before="32" w:beforeAutospacing="0" w:afterAutospacing="0" w:line="303" w:lineRule="exact"/>
              <w:ind w:left="464"/>
              <w:rPr>
                <w:rFonts w:hint="eastAsia" w:ascii="宋体" w:eastAsia="宋体"/>
                <w:b/>
                <w:sz w:val="24"/>
              </w:rPr>
            </w:pPr>
            <w:r>
              <w:rPr>
                <w:rFonts w:hint="eastAsia" w:ascii="宋体" w:eastAsia="宋体"/>
                <w:b/>
                <w:sz w:val="24"/>
              </w:rPr>
              <w:t>页码</w:t>
            </w:r>
          </w:p>
        </w:tc>
        <w:tc>
          <w:tcPr>
            <w:tcW w:w="2550" w:type="dxa"/>
          </w:tcPr>
          <w:p>
            <w:pPr>
              <w:pStyle w:val="9"/>
              <w:keepNext w:val="0"/>
              <w:keepLines w:val="0"/>
              <w:suppressLineNumbers w:val="0"/>
              <w:spacing w:before="32" w:beforeAutospacing="0" w:afterAutospacing="0" w:line="303" w:lineRule="exact"/>
              <w:ind w:left="739"/>
              <w:rPr>
                <w:rFonts w:hint="eastAsia" w:ascii="宋体" w:eastAsia="宋体"/>
                <w:b/>
                <w:sz w:val="24"/>
              </w:rPr>
            </w:pPr>
            <w:r>
              <w:rPr>
                <w:rFonts w:hint="eastAsia" w:ascii="宋体" w:eastAsia="宋体"/>
                <w:b/>
                <w:sz w:val="24"/>
              </w:rPr>
              <w:t>审核结果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pPr>
              <w:pStyle w:val="9"/>
              <w:keepNext w:val="0"/>
              <w:keepLines w:val="0"/>
              <w:suppressLineNumbers w:val="0"/>
              <w:spacing w:before="32" w:beforeAutospacing="0" w:afterAutospacing="0" w:line="303" w:lineRule="exact"/>
              <w:ind w:left="15"/>
              <w:jc w:val="center"/>
              <w:rPr>
                <w:rFonts w:hint="eastAsia" w:ascii="宋体" w:eastAsia="宋体"/>
                <w:sz w:val="24"/>
              </w:rPr>
            </w:pPr>
            <w:r>
              <w:rPr>
                <w:rFonts w:hint="eastAsia" w:ascii="宋体" w:eastAsia="宋体"/>
                <w:sz w:val="24"/>
              </w:rPr>
              <w:t>公章</w:t>
            </w: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复印件均加盖公章</w:t>
            </w:r>
          </w:p>
        </w:tc>
        <w:tc>
          <w:tcPr>
            <w:tcW w:w="1527" w:type="dxa"/>
          </w:tcPr>
          <w:p>
            <w:pPr>
              <w:pStyle w:val="9"/>
              <w:keepNext w:val="0"/>
              <w:keepLines w:val="0"/>
              <w:suppressLineNumbers w:val="0"/>
              <w:spacing w:before="18" w:beforeAutospacing="0" w:afterAutospacing="0"/>
              <w:ind w:left="18"/>
              <w:rPr>
                <w:rFonts w:hint="eastAsia" w:ascii="宋体" w:eastAsia="宋体"/>
                <w:sz w:val="24"/>
                <w:lang w:val="en-US" w:eastAsia="zh-CN"/>
              </w:rPr>
            </w:pPr>
            <w:r>
              <w:rPr>
                <w:rFonts w:hint="eastAsia" w:ascii="宋体" w:eastAsia="宋体"/>
                <w:sz w:val="24"/>
              </w:rPr>
              <w:t>（此</w:t>
            </w:r>
            <w:r>
              <w:rPr>
                <w:rFonts w:hint="eastAsia" w:ascii="宋体" w:eastAsia="宋体"/>
                <w:b/>
                <w:sz w:val="24"/>
              </w:rPr>
              <w:t>列</w:t>
            </w:r>
            <w:r>
              <w:rPr>
                <w:rFonts w:hint="eastAsia" w:ascii="宋体" w:eastAsia="宋体"/>
                <w:sz w:val="24"/>
              </w:rPr>
              <w:t>标注</w:t>
            </w:r>
            <w:r>
              <w:rPr>
                <w:rFonts w:hint="eastAsia" w:ascii="宋体" w:eastAsia="宋体"/>
                <w:sz w:val="24"/>
                <w:lang w:val="en-US" w:eastAsia="zh-CN"/>
              </w:rPr>
              <w:t>)</w:t>
            </w:r>
          </w:p>
        </w:tc>
        <w:tc>
          <w:tcPr>
            <w:tcW w:w="2550" w:type="dxa"/>
          </w:tcPr>
          <w:p>
            <w:pPr>
              <w:pStyle w:val="9"/>
              <w:keepNext w:val="0"/>
              <w:keepLines w:val="0"/>
              <w:suppressLineNumbers w:val="0"/>
              <w:tabs>
                <w:tab w:val="left" w:pos="696"/>
              </w:tabs>
              <w:spacing w:before="18" w:beforeAutospacing="0" w:afterAutospacing="0"/>
              <w:ind w:left="-187"/>
              <w:rPr>
                <w:rFonts w:hint="eastAsia" w:ascii="宋体" w:eastAsia="宋体"/>
                <w:sz w:val="24"/>
              </w:rPr>
            </w:pPr>
            <w:r>
              <w:rPr>
                <w:rFonts w:hint="eastAsia" w:ascii="宋体" w:eastAsia="宋体"/>
                <w:sz w:val="24"/>
              </w:rPr>
              <w:t>）</w:t>
            </w:r>
            <w:r>
              <w:rPr>
                <w:rFonts w:hint="eastAsia" w:ascii="宋体" w:eastAsia="宋体"/>
                <w:sz w:val="24"/>
                <w:lang w:val="en-US" w:eastAsia="zh-CN"/>
              </w:rPr>
              <w:t xml:space="preserve">    </w:t>
            </w:r>
            <w:r>
              <w:rPr>
                <w:rFonts w:hint="eastAsia" w:ascii="宋体" w:eastAsia="宋体"/>
                <w:sz w:val="24"/>
              </w:rPr>
              <w:t>（此</w:t>
            </w:r>
            <w:r>
              <w:rPr>
                <w:rFonts w:hint="eastAsia" w:ascii="宋体" w:eastAsia="宋体"/>
                <w:b/>
                <w:sz w:val="24"/>
              </w:rPr>
              <w:t>列</w:t>
            </w:r>
            <w:r>
              <w:rPr>
                <w:rFonts w:hint="eastAsia" w:ascii="宋体" w:eastAsia="宋体"/>
                <w:sz w:val="24"/>
              </w:rPr>
              <w:t>空白）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top w:val="nil"/>
              <w:left w:val="single" w:color="000000" w:sz="8" w:space="0"/>
            </w:tcBorders>
            <w:vAlign w:val="center"/>
          </w:tcPr>
          <w:p>
            <w:pPr>
              <w:keepNext w:val="0"/>
              <w:keepLines w:val="0"/>
              <w:suppressLineNumbers w:val="0"/>
              <w:spacing w:beforeAutospacing="0" w:afterAutospacing="0"/>
              <w:jc w:val="center"/>
              <w:rPr>
                <w:rFonts w:hint="default"/>
                <w:sz w:val="2"/>
                <w:szCs w:val="2"/>
              </w:rPr>
            </w:pPr>
            <w:r>
              <w:rPr>
                <w:rFonts w:hint="eastAsia" w:ascii="宋体" w:eastAsia="宋体"/>
                <w:sz w:val="24"/>
              </w:rPr>
              <w:t>报名信息</w:t>
            </w: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耗材名称</w:t>
            </w:r>
            <w:r>
              <w:rPr>
                <w:rFonts w:hint="eastAsia" w:ascii="宋体" w:eastAsia="宋体"/>
                <w:b/>
                <w:sz w:val="20"/>
              </w:rPr>
              <w:t>（注册证名称）</w:t>
            </w:r>
          </w:p>
        </w:tc>
        <w:tc>
          <w:tcPr>
            <w:tcW w:w="1527" w:type="dxa"/>
            <w:vMerge w:val="restart"/>
            <w:tcBorders>
              <w:top w:val="nil"/>
            </w:tcBorders>
          </w:tcPr>
          <w:p>
            <w:pPr>
              <w:keepNext w:val="0"/>
              <w:keepLines w:val="0"/>
              <w:suppressLineNumbers w:val="0"/>
              <w:spacing w:beforeAutospacing="0" w:afterAutospacing="0"/>
              <w:rPr>
                <w:rFonts w:hint="default"/>
                <w:sz w:val="2"/>
                <w:szCs w:val="2"/>
              </w:rPr>
            </w:pPr>
          </w:p>
        </w:tc>
        <w:tc>
          <w:tcPr>
            <w:tcW w:w="2550" w:type="dxa"/>
            <w:vMerge w:val="restart"/>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规格型号列表</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default" w:ascii="宋体" w:eastAsia="宋体"/>
                <w:sz w:val="20"/>
                <w:lang w:val="en-US" w:eastAsia="zh-CN"/>
              </w:rPr>
            </w:pPr>
            <w:r>
              <w:rPr>
                <w:rFonts w:hint="eastAsia" w:ascii="宋体" w:eastAsia="宋体"/>
                <w:sz w:val="20"/>
              </w:rPr>
              <w:t>注册证号</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全国医保码</w:t>
            </w:r>
            <w:r>
              <w:rPr>
                <w:rFonts w:hint="eastAsia" w:ascii="宋体" w:eastAsia="宋体"/>
                <w:sz w:val="20"/>
                <w:lang w:eastAsia="zh-CN"/>
              </w:rPr>
              <w:t>、</w:t>
            </w:r>
            <w:r>
              <w:rPr>
                <w:rFonts w:hint="eastAsia" w:ascii="宋体" w:eastAsia="宋体"/>
                <w:sz w:val="20"/>
                <w:lang w:val="en-US" w:eastAsia="zh-CN"/>
              </w:rPr>
              <w:t>类别、收费编码</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制造商</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供应商</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授权代表人</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联系电话</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9"/>
              <w:keepNext w:val="0"/>
              <w:keepLines w:val="0"/>
              <w:suppressLineNumbers w:val="0"/>
              <w:spacing w:before="10" w:beforeAutospacing="0" w:afterAutospacing="0"/>
              <w:rPr>
                <w:rFonts w:hint="default" w:ascii="宋体"/>
                <w:b/>
                <w:sz w:val="18"/>
              </w:rPr>
            </w:pPr>
          </w:p>
          <w:p>
            <w:pPr>
              <w:pStyle w:val="9"/>
              <w:keepNext w:val="0"/>
              <w:keepLines w:val="0"/>
              <w:suppressLineNumbers w:val="0"/>
              <w:spacing w:beforeAutospacing="0" w:afterAutospacing="0" w:line="242" w:lineRule="auto"/>
              <w:ind w:left="294" w:right="158" w:hanging="120"/>
              <w:rPr>
                <w:rFonts w:hint="eastAsia" w:ascii="宋体" w:eastAsia="宋体"/>
                <w:sz w:val="24"/>
              </w:rPr>
            </w:pPr>
            <w:r>
              <w:rPr>
                <w:rFonts w:hint="eastAsia" w:ascii="宋体" w:eastAsia="宋体"/>
                <w:sz w:val="24"/>
              </w:rPr>
              <w:t>医疗器械注册证</w:t>
            </w: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注册证</w:t>
            </w:r>
          </w:p>
        </w:tc>
        <w:tc>
          <w:tcPr>
            <w:tcW w:w="1527" w:type="dxa"/>
          </w:tcPr>
          <w:p>
            <w:pPr>
              <w:pStyle w:val="9"/>
              <w:keepNext w:val="0"/>
              <w:keepLines w:val="0"/>
              <w:suppressLineNumbers w:val="0"/>
              <w:spacing w:beforeAutospacing="0" w:afterAutospacing="0"/>
              <w:jc w:val="center"/>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注册证附表</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非医疗器械依据</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9"/>
              <w:keepNext w:val="0"/>
              <w:keepLines w:val="0"/>
              <w:suppressLineNumbers w:val="0"/>
              <w:spacing w:before="10" w:beforeAutospacing="0" w:afterAutospacing="0"/>
              <w:rPr>
                <w:rFonts w:hint="default" w:ascii="宋体"/>
                <w:b/>
                <w:sz w:val="18"/>
              </w:rPr>
            </w:pPr>
          </w:p>
          <w:p>
            <w:pPr>
              <w:pStyle w:val="9"/>
              <w:keepNext w:val="0"/>
              <w:keepLines w:val="0"/>
              <w:suppressLineNumbers w:val="0"/>
              <w:spacing w:beforeAutospacing="0" w:afterAutospacing="0" w:line="242" w:lineRule="auto"/>
              <w:ind w:left="414" w:right="278" w:hanging="120"/>
              <w:rPr>
                <w:rFonts w:hint="eastAsia" w:ascii="宋体" w:eastAsia="宋体"/>
                <w:sz w:val="24"/>
              </w:rPr>
            </w:pPr>
            <w:r>
              <w:rPr>
                <w:rFonts w:hint="eastAsia" w:ascii="宋体" w:eastAsia="宋体"/>
                <w:sz w:val="24"/>
              </w:rPr>
              <w:t>制造商资质</w:t>
            </w: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营业执照</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医疗器械生产许可证</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医疗器械生产产品登记表（国产）</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9"/>
              <w:keepNext w:val="0"/>
              <w:keepLines w:val="0"/>
              <w:suppressLineNumbers w:val="0"/>
              <w:spacing w:before="57" w:beforeAutospacing="0" w:afterAutospacing="0" w:line="242" w:lineRule="auto"/>
              <w:ind w:left="414" w:right="278" w:hanging="120"/>
              <w:rPr>
                <w:rFonts w:hint="eastAsia" w:ascii="宋体" w:eastAsia="宋体"/>
                <w:sz w:val="24"/>
              </w:rPr>
            </w:pPr>
            <w:r>
              <w:rPr>
                <w:rFonts w:hint="eastAsia" w:ascii="宋体" w:eastAsia="宋体"/>
                <w:sz w:val="24"/>
              </w:rPr>
              <w:t>供应商资质</w:t>
            </w: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营业执照</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医疗器械经营许可证/备案凭证</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pPr>
              <w:pStyle w:val="9"/>
              <w:keepNext w:val="0"/>
              <w:keepLines w:val="0"/>
              <w:suppressLineNumbers w:val="0"/>
              <w:spacing w:before="31" w:beforeAutospacing="0" w:afterAutospacing="0" w:line="304" w:lineRule="exact"/>
              <w:ind w:left="15"/>
              <w:jc w:val="center"/>
              <w:rPr>
                <w:rFonts w:hint="eastAsia" w:ascii="宋体" w:eastAsia="宋体"/>
                <w:sz w:val="24"/>
              </w:rPr>
            </w:pPr>
            <w:r>
              <w:rPr>
                <w:rFonts w:hint="eastAsia" w:ascii="宋体" w:eastAsia="宋体"/>
                <w:sz w:val="24"/>
              </w:rPr>
              <w:t>产品授权</w:t>
            </w:r>
          </w:p>
        </w:tc>
        <w:tc>
          <w:tcPr>
            <w:tcW w:w="3251" w:type="dxa"/>
            <w:gridSpan w:val="3"/>
          </w:tcPr>
          <w:p>
            <w:pPr>
              <w:pStyle w:val="9"/>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制造商授权书（两票）</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9"/>
              <w:keepNext w:val="0"/>
              <w:keepLines w:val="0"/>
              <w:suppressLineNumbers w:val="0"/>
              <w:spacing w:before="11" w:beforeAutospacing="0" w:afterAutospacing="0"/>
              <w:rPr>
                <w:rFonts w:hint="default" w:ascii="宋体"/>
                <w:b/>
                <w:sz w:val="18"/>
              </w:rPr>
            </w:pPr>
          </w:p>
          <w:p>
            <w:pPr>
              <w:pStyle w:val="9"/>
              <w:keepNext w:val="0"/>
              <w:keepLines w:val="0"/>
              <w:suppressLineNumbers w:val="0"/>
              <w:spacing w:beforeAutospacing="0" w:afterAutospacing="0" w:line="242" w:lineRule="auto"/>
              <w:ind w:left="414" w:right="278" w:hanging="120"/>
              <w:rPr>
                <w:rFonts w:hint="eastAsia" w:ascii="宋体" w:eastAsia="宋体"/>
                <w:sz w:val="24"/>
              </w:rPr>
            </w:pPr>
            <w:r>
              <w:rPr>
                <w:rFonts w:hint="eastAsia" w:ascii="宋体" w:eastAsia="宋体"/>
                <w:sz w:val="24"/>
              </w:rPr>
              <w:t>业务员授权</w:t>
            </w:r>
          </w:p>
        </w:tc>
        <w:tc>
          <w:tcPr>
            <w:tcW w:w="3251" w:type="dxa"/>
            <w:gridSpan w:val="3"/>
          </w:tcPr>
          <w:p>
            <w:pPr>
              <w:pStyle w:val="9"/>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业务员法人授权书</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法定代表人居民身份证复印件</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被授权人居民身份证复印件</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9"/>
              <w:keepNext w:val="0"/>
              <w:keepLines w:val="0"/>
              <w:suppressLineNumbers w:val="0"/>
              <w:spacing w:beforeAutospacing="0" w:afterAutospacing="0"/>
              <w:rPr>
                <w:rFonts w:hint="default" w:ascii="宋体"/>
                <w:b/>
                <w:sz w:val="24"/>
              </w:rPr>
            </w:pPr>
          </w:p>
          <w:p>
            <w:pPr>
              <w:pStyle w:val="9"/>
              <w:keepNext w:val="0"/>
              <w:keepLines w:val="0"/>
              <w:suppressLineNumbers w:val="0"/>
              <w:spacing w:before="3" w:beforeAutospacing="0" w:afterAutospacing="0"/>
              <w:rPr>
                <w:rFonts w:hint="default" w:ascii="宋体"/>
                <w:b/>
                <w:sz w:val="21"/>
              </w:rPr>
            </w:pPr>
          </w:p>
          <w:p>
            <w:pPr>
              <w:pStyle w:val="9"/>
              <w:keepNext w:val="0"/>
              <w:keepLines w:val="0"/>
              <w:suppressLineNumbers w:val="0"/>
              <w:spacing w:beforeAutospacing="0" w:afterAutospacing="0"/>
              <w:ind w:left="174"/>
              <w:rPr>
                <w:rFonts w:hint="eastAsia" w:ascii="宋体" w:eastAsia="宋体"/>
                <w:sz w:val="24"/>
              </w:rPr>
            </w:pPr>
            <w:r>
              <w:rPr>
                <w:rFonts w:hint="eastAsia" w:ascii="宋体" w:eastAsia="宋体"/>
                <w:sz w:val="24"/>
              </w:rPr>
              <w:t>耗材信息</w:t>
            </w: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规格型号</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技术参数</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配置清单</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产品说明书</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9"/>
              <w:keepNext w:val="0"/>
              <w:keepLines w:val="0"/>
              <w:suppressLineNumbers w:val="0"/>
              <w:spacing w:before="58" w:beforeAutospacing="0" w:afterAutospacing="0"/>
              <w:ind w:left="20"/>
              <w:rPr>
                <w:rFonts w:hint="eastAsia" w:ascii="宋体" w:eastAsia="宋体"/>
                <w:sz w:val="20"/>
                <w:lang w:val="en-US" w:eastAsia="zh-CN"/>
              </w:rPr>
            </w:pPr>
            <w:r>
              <w:rPr>
                <w:rFonts w:hint="eastAsia" w:ascii="宋体" w:eastAsia="宋体"/>
                <w:sz w:val="20"/>
              </w:rPr>
              <w:t>现行价格证明</w:t>
            </w:r>
            <w:r>
              <w:rPr>
                <w:rFonts w:hint="eastAsia" w:ascii="宋体" w:eastAsia="宋体"/>
                <w:sz w:val="20"/>
                <w:lang w:val="en-US" w:eastAsia="zh-CN"/>
              </w:rPr>
              <w:t>(如没有，报名无效）</w:t>
            </w:r>
          </w:p>
        </w:tc>
        <w:tc>
          <w:tcPr>
            <w:tcW w:w="3251" w:type="dxa"/>
            <w:gridSpan w:val="3"/>
          </w:tcPr>
          <w:p>
            <w:pPr>
              <w:pStyle w:val="9"/>
              <w:keepNext w:val="0"/>
              <w:keepLines w:val="0"/>
              <w:suppressLineNumbers w:val="0"/>
              <w:spacing w:before="58" w:beforeAutospacing="0" w:afterAutospacing="0"/>
              <w:ind w:left="20"/>
              <w:rPr>
                <w:rFonts w:hint="default" w:ascii="宋体" w:eastAsia="宋体"/>
                <w:sz w:val="20"/>
                <w:lang w:val="en-US"/>
              </w:rPr>
            </w:pPr>
            <w:r>
              <w:rPr>
                <w:rFonts w:hint="eastAsia" w:ascii="宋体" w:eastAsia="宋体"/>
                <w:sz w:val="20"/>
                <w:lang w:eastAsia="zh-CN"/>
              </w:rPr>
              <w:t>河北省医用耗材招采管理系统</w:t>
            </w:r>
            <w:r>
              <w:rPr>
                <w:rFonts w:hint="eastAsia" w:ascii="宋体" w:eastAsia="宋体"/>
                <w:sz w:val="20"/>
                <w:lang w:val="en-US" w:eastAsia="zh-CN"/>
              </w:rPr>
              <w:t>(</w:t>
            </w:r>
            <w:r>
              <w:rPr>
                <w:rFonts w:hint="eastAsia" w:ascii="宋体" w:eastAsia="宋体"/>
                <w:sz w:val="20"/>
                <w:lang w:eastAsia="zh-CN"/>
              </w:rPr>
              <w:t>必须提供，如未挂网提供申请文件</w:t>
            </w:r>
            <w:r>
              <w:rPr>
                <w:rFonts w:hint="eastAsia" w:ascii="宋体" w:eastAsia="宋体"/>
                <w:sz w:val="20"/>
                <w:lang w:val="en-US" w:eastAsia="zh-CN"/>
              </w:rPr>
              <w:t>)</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lang w:val="en-US" w:eastAsia="zh-CN"/>
              </w:rPr>
            </w:pPr>
            <w:r>
              <w:rPr>
                <w:rFonts w:hint="eastAsia" w:ascii="宋体" w:eastAsia="宋体"/>
                <w:sz w:val="20"/>
              </w:rPr>
              <w:t>市内三甲医院合同/随货同行/发票</w:t>
            </w:r>
            <w:r>
              <w:rPr>
                <w:rFonts w:hint="eastAsia" w:ascii="宋体" w:eastAsia="宋体"/>
                <w:sz w:val="20"/>
                <w:lang w:val="en-US" w:eastAsia="zh-CN"/>
              </w:rPr>
              <w:t>(每个型号必须提供三家近半年内）</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08" w:type="dxa"/>
            <w:vMerge w:val="restart"/>
            <w:tcBorders>
              <w:left w:val="single" w:color="000000" w:sz="8" w:space="0"/>
            </w:tcBorders>
          </w:tcPr>
          <w:p>
            <w:pPr>
              <w:pStyle w:val="9"/>
              <w:keepNext w:val="0"/>
              <w:keepLines w:val="0"/>
              <w:suppressLineNumbers w:val="0"/>
              <w:spacing w:before="26" w:beforeAutospacing="0" w:afterAutospacing="0" w:line="310" w:lineRule="atLeast"/>
              <w:ind w:left="414" w:right="158" w:hanging="240"/>
              <w:rPr>
                <w:rFonts w:hint="eastAsia" w:ascii="宋体" w:eastAsia="宋体"/>
                <w:sz w:val="24"/>
              </w:rPr>
            </w:pPr>
            <w:r>
              <w:rPr>
                <w:rFonts w:hint="eastAsia" w:ascii="宋体" w:eastAsia="宋体"/>
                <w:sz w:val="24"/>
              </w:rPr>
              <w:t>产品市场信息</w:t>
            </w:r>
          </w:p>
        </w:tc>
        <w:tc>
          <w:tcPr>
            <w:tcW w:w="3251" w:type="dxa"/>
            <w:gridSpan w:val="3"/>
          </w:tcPr>
          <w:p>
            <w:pPr>
              <w:pStyle w:val="9"/>
              <w:keepNext w:val="0"/>
              <w:keepLines w:val="0"/>
              <w:suppressLineNumbers w:val="0"/>
              <w:spacing w:before="45" w:beforeAutospacing="0" w:afterAutospacing="0"/>
              <w:ind w:left="20"/>
              <w:rPr>
                <w:rFonts w:hint="eastAsia" w:ascii="宋体" w:eastAsia="宋体"/>
                <w:sz w:val="20"/>
              </w:rPr>
            </w:pPr>
            <w:r>
              <w:rPr>
                <w:rFonts w:hint="eastAsia" w:ascii="宋体" w:eastAsia="宋体"/>
                <w:sz w:val="20"/>
              </w:rPr>
              <w:t>三级甲等医院用户名单</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44" w:beforeAutospacing="0" w:afterAutospacing="0"/>
              <w:ind w:left="20"/>
              <w:rPr>
                <w:rFonts w:hint="eastAsia" w:ascii="宋体" w:eastAsia="宋体"/>
                <w:sz w:val="20"/>
                <w:lang w:eastAsia="zh-CN"/>
              </w:rPr>
            </w:pPr>
            <w:r>
              <w:rPr>
                <w:rFonts w:hint="eastAsia" w:ascii="宋体" w:eastAsia="宋体"/>
                <w:sz w:val="20"/>
              </w:rPr>
              <w:t>彩页</w:t>
            </w:r>
            <w:r>
              <w:rPr>
                <w:rFonts w:hint="eastAsia" w:ascii="宋体" w:eastAsia="宋体"/>
                <w:sz w:val="20"/>
                <w:lang w:eastAsia="zh-CN"/>
              </w:rPr>
              <w:t>（准备样品或彩页，等通知交）</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bl>
    <w:p>
      <w:pPr>
        <w:rPr>
          <w:rFonts w:hint="eastAsia"/>
          <w:sz w:val="30"/>
          <w:lang w:val="en-US" w:eastAsia="zh-CN"/>
        </w:rPr>
        <w:sectPr>
          <w:pgSz w:w="11906" w:h="16838"/>
          <w:pgMar w:top="1440" w:right="1800" w:bottom="1440" w:left="1800" w:header="851" w:footer="992" w:gutter="0"/>
          <w:cols w:space="425" w:num="1"/>
          <w:docGrid w:type="lines" w:linePitch="312" w:charSpace="0"/>
        </w:sectPr>
      </w:pPr>
    </w:p>
    <w:tbl>
      <w:tblPr>
        <w:tblStyle w:val="6"/>
        <w:tblW w:w="133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5"/>
        <w:gridCol w:w="1125"/>
        <w:gridCol w:w="1786"/>
        <w:gridCol w:w="944"/>
        <w:gridCol w:w="888"/>
        <w:gridCol w:w="1310"/>
        <w:gridCol w:w="1377"/>
        <w:gridCol w:w="1459"/>
        <w:gridCol w:w="1453"/>
        <w:gridCol w:w="1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13396" w:type="dxa"/>
            <w:gridSpan w:val="10"/>
            <w:tcBorders>
              <w:top w:val="nil"/>
              <w:left w:val="nil"/>
              <w:bottom w:val="nil"/>
              <w:right w:val="nil"/>
            </w:tcBorders>
            <w:shd w:val="clear" w:color="auto" w:fill="auto"/>
            <w:vAlign w:val="center"/>
          </w:tcPr>
          <w:p>
            <w:pPr>
              <w:keepNext w:val="0"/>
              <w:keepLines w:val="0"/>
              <w:widowControl w:val="0"/>
              <w:numPr>
                <w:ilvl w:val="0"/>
                <w:numId w:val="0"/>
              </w:numPr>
              <w:suppressLineNumbers w:val="0"/>
              <w:autoSpaceDE w:val="0"/>
              <w:autoSpaceDN w:val="0"/>
              <w:spacing w:before="0" w:beforeAutospacing="0" w:after="0" w:afterAutospacing="0" w:line="240" w:lineRule="auto"/>
              <w:ind w:right="0" w:rightChars="0"/>
              <w:jc w:val="left"/>
              <w:rPr>
                <w:rFonts w:hint="eastAsia" w:ascii="宋体" w:hAnsi="宋体" w:cs="宋体"/>
                <w:sz w:val="28"/>
                <w:szCs w:val="28"/>
                <w:lang w:val="en-US" w:eastAsia="zh-CN"/>
              </w:rPr>
            </w:pPr>
            <w:r>
              <w:rPr>
                <w:rFonts w:hint="eastAsia" w:ascii="宋体" w:hAnsi="宋体" w:cs="宋体"/>
                <w:sz w:val="28"/>
                <w:szCs w:val="28"/>
                <w:lang w:val="en-US" w:eastAsia="zh-CN"/>
              </w:rPr>
              <w:t>附件四：耗材报价表</w:t>
            </w:r>
          </w:p>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40"/>
                <w:szCs w:val="40"/>
                <w:u w:val="none"/>
                <w:lang w:val="en-US" w:eastAsia="zh-CN" w:bidi="ar"/>
              </w:rPr>
            </w:pPr>
          </w:p>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36"/>
                <w:szCs w:val="36"/>
                <w:u w:val="none"/>
                <w:lang w:val="en-US" w:eastAsia="zh-CN" w:bidi="ar"/>
              </w:rPr>
              <w:t>耗材报价表</w:t>
            </w:r>
            <w:r>
              <w:rPr>
                <w:rFonts w:hint="eastAsia" w:ascii="宋体" w:hAnsi="宋体" w:eastAsia="宋体" w:cs="宋体"/>
                <w:i w:val="0"/>
                <w:iCs w:val="0"/>
                <w:color w:val="FF0000"/>
                <w:kern w:val="0"/>
                <w:sz w:val="36"/>
                <w:szCs w:val="36"/>
                <w:u w:val="none"/>
                <w:lang w:val="en-US" w:eastAsia="zh-CN" w:bidi="ar"/>
              </w:rPr>
              <w:t>（此表供应商留存备用）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产品名称</w:t>
            </w:r>
          </w:p>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w:t>
            </w:r>
          </w:p>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制造商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报价（元）</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计价</w:t>
            </w:r>
          </w:p>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1125" w:type="dxa"/>
            <w:tcBorders>
              <w:top w:val="nil"/>
              <w:left w:val="nil"/>
              <w:bottom w:val="nil"/>
              <w:right w:val="nil"/>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125" w:type="dxa"/>
            <w:tcBorders>
              <w:top w:val="nil"/>
              <w:left w:val="nil"/>
              <w:bottom w:val="nil"/>
              <w:right w:val="nil"/>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786" w:type="dxa"/>
            <w:tcBorders>
              <w:top w:val="nil"/>
              <w:left w:val="nil"/>
              <w:bottom w:val="nil"/>
              <w:right w:val="nil"/>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944" w:type="dxa"/>
            <w:tcBorders>
              <w:top w:val="nil"/>
              <w:left w:val="nil"/>
              <w:bottom w:val="nil"/>
              <w:right w:val="nil"/>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2"/>
                <w:szCs w:val="22"/>
                <w:u w:val="none"/>
              </w:rPr>
            </w:pPr>
          </w:p>
        </w:tc>
        <w:tc>
          <w:tcPr>
            <w:tcW w:w="888" w:type="dxa"/>
            <w:tcBorders>
              <w:top w:val="nil"/>
              <w:left w:val="nil"/>
              <w:bottom w:val="nil"/>
              <w:right w:val="nil"/>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310" w:type="dxa"/>
            <w:tcBorders>
              <w:top w:val="nil"/>
              <w:left w:val="nil"/>
              <w:bottom w:val="nil"/>
              <w:right w:val="nil"/>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377" w:type="dxa"/>
            <w:tcBorders>
              <w:top w:val="nil"/>
              <w:left w:val="nil"/>
              <w:bottom w:val="nil"/>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签字：</w:t>
            </w:r>
          </w:p>
        </w:tc>
        <w:tc>
          <w:tcPr>
            <w:tcW w:w="1459" w:type="dxa"/>
            <w:tcBorders>
              <w:top w:val="nil"/>
              <w:left w:val="nil"/>
              <w:bottom w:val="nil"/>
              <w:right w:val="nil"/>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3" w:type="dxa"/>
            <w:tcBorders>
              <w:top w:val="nil"/>
              <w:left w:val="nil"/>
              <w:bottom w:val="nil"/>
              <w:right w:val="nil"/>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日期：</w:t>
            </w:r>
          </w:p>
        </w:tc>
        <w:tc>
          <w:tcPr>
            <w:tcW w:w="1929" w:type="dxa"/>
            <w:tcBorders>
              <w:top w:val="nil"/>
              <w:left w:val="nil"/>
              <w:bottom w:val="nil"/>
              <w:right w:val="nil"/>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r>
    </w:tbl>
    <w:p>
      <w:pPr>
        <w:widowControl w:val="0"/>
        <w:numPr>
          <w:ilvl w:val="0"/>
          <w:numId w:val="0"/>
        </w:numPr>
        <w:autoSpaceDE w:val="0"/>
        <w:autoSpaceDN w:val="0"/>
        <w:spacing w:before="0" w:after="0" w:line="240" w:lineRule="auto"/>
        <w:ind w:right="0" w:rightChars="0"/>
        <w:jc w:val="left"/>
        <w:rPr>
          <w:rFonts w:hint="eastAsia"/>
          <w:sz w:val="30"/>
          <w:lang w:val="en-US" w:eastAsia="zh-CN"/>
        </w:rPr>
      </w:pPr>
    </w:p>
    <w:p>
      <w:pPr>
        <w:rPr>
          <w:rFonts w:hint="eastAsia"/>
          <w:sz w:val="30"/>
          <w:lang w:val="en-US" w:eastAsia="zh-CN"/>
        </w:rPr>
      </w:pPr>
      <w:r>
        <w:rPr>
          <w:rFonts w:hint="eastAsia"/>
          <w:sz w:val="30"/>
          <w:lang w:val="en-US" w:eastAsia="zh-CN"/>
        </w:rPr>
        <w:br w:type="page"/>
      </w:r>
    </w:p>
    <w:p>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val="en-US" w:eastAsia="zh-CN"/>
        </w:rPr>
      </w:pPr>
      <w:r>
        <w:rPr>
          <w:rFonts w:hint="eastAsia" w:ascii="宋体" w:hAnsi="宋体" w:cs="宋体"/>
          <w:sz w:val="28"/>
          <w:szCs w:val="28"/>
          <w:lang w:val="en-US" w:eastAsia="zh-CN"/>
        </w:rPr>
        <w:t>附件五：耗材信息表</w:t>
      </w:r>
    </w:p>
    <w:tbl>
      <w:tblPr>
        <w:tblStyle w:val="6"/>
        <w:tblW w:w="14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1"/>
        <w:gridCol w:w="841"/>
        <w:gridCol w:w="1010"/>
        <w:gridCol w:w="729"/>
        <w:gridCol w:w="827"/>
        <w:gridCol w:w="813"/>
        <w:gridCol w:w="771"/>
        <w:gridCol w:w="1010"/>
        <w:gridCol w:w="898"/>
        <w:gridCol w:w="1010"/>
        <w:gridCol w:w="1010"/>
        <w:gridCol w:w="1010"/>
        <w:gridCol w:w="884"/>
        <w:gridCol w:w="827"/>
        <w:gridCol w:w="869"/>
        <w:gridCol w:w="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14120" w:type="dxa"/>
            <w:gridSpan w:val="16"/>
            <w:tcBorders>
              <w:top w:val="nil"/>
              <w:left w:val="nil"/>
              <w:bottom w:val="nil"/>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36"/>
                <w:szCs w:val="36"/>
                <w:u w:val="none"/>
              </w:rPr>
            </w:pPr>
            <w:r>
              <w:rPr>
                <w:rStyle w:val="13"/>
                <w:lang w:val="en-US" w:eastAsia="zh-CN" w:bidi="ar"/>
              </w:rPr>
              <w:t>耗材信息表</w:t>
            </w:r>
            <w:r>
              <w:rPr>
                <w:rStyle w:val="14"/>
                <w:lang w:val="en-US" w:eastAsia="zh-CN" w:bidi="ar"/>
              </w:rPr>
              <w:t>（word版，与报名资料一起发邮箱）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84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841"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010"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w:t>
            </w:r>
          </w:p>
        </w:tc>
        <w:tc>
          <w:tcPr>
            <w:tcW w:w="729"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827"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813"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注册证号</w:t>
            </w:r>
          </w:p>
        </w:tc>
        <w:tc>
          <w:tcPr>
            <w:tcW w:w="771"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全国医保编码</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医保类别</w:t>
            </w:r>
          </w:p>
        </w:tc>
        <w:tc>
          <w:tcPr>
            <w:tcW w:w="898"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收费编码</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河北省挂网价(元）</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提供价格证明（</w:t>
            </w:r>
            <w:r>
              <w:rPr>
                <w:rFonts w:hint="eastAsia" w:ascii="宋体" w:eastAsia="宋体"/>
                <w:sz w:val="20"/>
              </w:rPr>
              <w:t>市内三甲医院合同/随货同行/发票</w:t>
            </w:r>
            <w:r>
              <w:rPr>
                <w:rFonts w:hint="eastAsia" w:ascii="宋体" w:eastAsia="宋体"/>
                <w:sz w:val="20"/>
                <w:lang w:eastAsia="zh-CN"/>
              </w:rPr>
              <w:t>）</w:t>
            </w:r>
            <w:r>
              <w:rPr>
                <w:rFonts w:hint="eastAsia" w:ascii="宋体" w:hAnsi="宋体" w:eastAsia="宋体" w:cs="宋体"/>
                <w:i w:val="0"/>
                <w:iCs w:val="0"/>
                <w:color w:val="000000"/>
                <w:kern w:val="0"/>
                <w:sz w:val="20"/>
                <w:szCs w:val="20"/>
                <w:u w:val="none"/>
                <w:lang w:val="en-US" w:eastAsia="zh-CN" w:bidi="ar"/>
              </w:rPr>
              <w:t>（元）</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提供价格证明用户名称</w:t>
            </w:r>
          </w:p>
        </w:tc>
        <w:tc>
          <w:tcPr>
            <w:tcW w:w="884"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制造商</w:t>
            </w:r>
          </w:p>
        </w:tc>
        <w:tc>
          <w:tcPr>
            <w:tcW w:w="827"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供应商</w:t>
            </w:r>
          </w:p>
        </w:tc>
        <w:tc>
          <w:tcPr>
            <w:tcW w:w="869"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业务员</w:t>
            </w:r>
          </w:p>
        </w:tc>
        <w:tc>
          <w:tcPr>
            <w:tcW w:w="77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84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41"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（注册证名称）</w:t>
            </w:r>
          </w:p>
        </w:tc>
        <w:tc>
          <w:tcPr>
            <w:tcW w:w="729"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27"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13"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1"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98"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84"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27"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69"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0"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7"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1"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84"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6"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0"/>
                <w:szCs w:val="20"/>
                <w:u w:val="none"/>
              </w:rPr>
            </w:pPr>
          </w:p>
        </w:tc>
      </w:tr>
    </w:tbl>
    <w:p>
      <w:pPr>
        <w:widowControl w:val="0"/>
        <w:numPr>
          <w:ilvl w:val="0"/>
          <w:numId w:val="0"/>
        </w:numPr>
        <w:autoSpaceDE w:val="0"/>
        <w:autoSpaceDN w:val="0"/>
        <w:spacing w:before="0" w:after="0" w:line="240" w:lineRule="auto"/>
        <w:ind w:right="0" w:rightChars="0"/>
        <w:jc w:val="left"/>
        <w:rPr>
          <w:rFonts w:hint="default" w:ascii="宋体" w:hAnsi="宋体" w:cs="宋体"/>
          <w:sz w:val="28"/>
          <w:szCs w:val="28"/>
          <w:lang w:val="en-US" w:eastAsia="zh-CN"/>
        </w:rPr>
      </w:pPr>
    </w:p>
    <w:p>
      <w:pPr>
        <w:widowControl w:val="0"/>
        <w:numPr>
          <w:ilvl w:val="0"/>
          <w:numId w:val="0"/>
        </w:numPr>
        <w:autoSpaceDE w:val="0"/>
        <w:autoSpaceDN w:val="0"/>
        <w:spacing w:before="0" w:after="0" w:line="240" w:lineRule="auto"/>
        <w:ind w:right="0" w:rightChars="0"/>
        <w:jc w:val="left"/>
        <w:rPr>
          <w:rFonts w:hint="eastAsia"/>
          <w:sz w:val="30"/>
          <w:lang w:val="en-US" w:eastAsia="zh-CN"/>
        </w:rPr>
      </w:pPr>
      <w:r>
        <w:rPr>
          <w:rFonts w:hint="eastAsia"/>
          <w:sz w:val="30"/>
          <w:lang w:val="en-US" w:eastAsia="zh-CN"/>
        </w:rPr>
        <w:t>注：不得空项。</w:t>
      </w:r>
    </w:p>
    <w:p>
      <w:pPr>
        <w:rPr>
          <w:rFonts w:hint="eastAsia"/>
          <w:sz w:val="30"/>
          <w:lang w:val="en-US" w:eastAsia="zh-CN"/>
        </w:rPr>
      </w:pPr>
    </w:p>
    <w:p>
      <w:pPr>
        <w:widowControl w:val="0"/>
        <w:numPr>
          <w:ilvl w:val="0"/>
          <w:numId w:val="0"/>
        </w:numPr>
        <w:autoSpaceDE w:val="0"/>
        <w:autoSpaceDN w:val="0"/>
        <w:spacing w:before="0" w:after="0" w:line="240" w:lineRule="auto"/>
        <w:ind w:right="0" w:rightChars="0"/>
        <w:jc w:val="left"/>
        <w:rPr>
          <w:rFonts w:hint="default"/>
          <w:sz w:val="30"/>
          <w:lang w:val="en-US" w:eastAsia="zh-CN"/>
        </w:rPr>
      </w:pPr>
    </w:p>
    <w:p>
      <w:pPr>
        <w:widowControl w:val="0"/>
        <w:numPr>
          <w:ilvl w:val="0"/>
          <w:numId w:val="0"/>
        </w:numPr>
        <w:autoSpaceDE w:val="0"/>
        <w:autoSpaceDN w:val="0"/>
        <w:spacing w:before="0" w:after="0" w:line="240" w:lineRule="auto"/>
        <w:ind w:right="0" w:rightChars="0"/>
        <w:jc w:val="left"/>
        <w:rPr>
          <w:rFonts w:hint="default"/>
          <w:sz w:val="30"/>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CC97A3"/>
    <w:multiLevelType w:val="singleLevel"/>
    <w:tmpl w:val="D0CC97A3"/>
    <w:lvl w:ilvl="0" w:tentative="0">
      <w:start w:val="1"/>
      <w:numFmt w:val="decimal"/>
      <w:lvlText w:val="%1."/>
      <w:lvlJc w:val="left"/>
      <w:pPr>
        <w:tabs>
          <w:tab w:val="left" w:pos="312"/>
        </w:tabs>
      </w:pPr>
    </w:lvl>
  </w:abstractNum>
  <w:abstractNum w:abstractNumId="1">
    <w:nsid w:val="0553B1A0"/>
    <w:multiLevelType w:val="singleLevel"/>
    <w:tmpl w:val="0553B1A0"/>
    <w:lvl w:ilvl="0" w:tentative="0">
      <w:start w:val="1"/>
      <w:numFmt w:val="decimal"/>
      <w:suff w:val="space"/>
      <w:lvlText w:val="%1."/>
      <w:lvlJc w:val="left"/>
    </w:lvl>
  </w:abstractNum>
  <w:abstractNum w:abstractNumId="2">
    <w:nsid w:val="25F7258C"/>
    <w:multiLevelType w:val="singleLevel"/>
    <w:tmpl w:val="25F7258C"/>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1YmM2MzY1NzRjNzg3NDEzODIzOGZhYWE3YmE0YzIifQ=="/>
  </w:docVars>
  <w:rsids>
    <w:rsidRoot w:val="00000000"/>
    <w:rsid w:val="00147BF7"/>
    <w:rsid w:val="007F43BE"/>
    <w:rsid w:val="01170C55"/>
    <w:rsid w:val="013B2B96"/>
    <w:rsid w:val="01576410"/>
    <w:rsid w:val="01763BCE"/>
    <w:rsid w:val="01A530E7"/>
    <w:rsid w:val="02022957"/>
    <w:rsid w:val="02314318"/>
    <w:rsid w:val="024261A6"/>
    <w:rsid w:val="02AD7AC3"/>
    <w:rsid w:val="02E11D76"/>
    <w:rsid w:val="03293C05"/>
    <w:rsid w:val="038D5330"/>
    <w:rsid w:val="038F541B"/>
    <w:rsid w:val="03965E35"/>
    <w:rsid w:val="03E365BC"/>
    <w:rsid w:val="03E9018B"/>
    <w:rsid w:val="04695606"/>
    <w:rsid w:val="04E05C53"/>
    <w:rsid w:val="050F5EDB"/>
    <w:rsid w:val="05820C6C"/>
    <w:rsid w:val="05974C44"/>
    <w:rsid w:val="05A6517E"/>
    <w:rsid w:val="066E35D7"/>
    <w:rsid w:val="06844750"/>
    <w:rsid w:val="072F54F3"/>
    <w:rsid w:val="07CD02C0"/>
    <w:rsid w:val="07D0076C"/>
    <w:rsid w:val="080A34DC"/>
    <w:rsid w:val="08242A95"/>
    <w:rsid w:val="083E4D1A"/>
    <w:rsid w:val="08564759"/>
    <w:rsid w:val="08DD0238"/>
    <w:rsid w:val="09465165"/>
    <w:rsid w:val="09DC6848"/>
    <w:rsid w:val="0A280C1A"/>
    <w:rsid w:val="0A827D89"/>
    <w:rsid w:val="0AD160CF"/>
    <w:rsid w:val="0AF23140"/>
    <w:rsid w:val="0B735DE2"/>
    <w:rsid w:val="0B7F2E6D"/>
    <w:rsid w:val="0BFE4EEC"/>
    <w:rsid w:val="0C2A5CE1"/>
    <w:rsid w:val="0C476893"/>
    <w:rsid w:val="0C9A3DEB"/>
    <w:rsid w:val="0D8C4BF5"/>
    <w:rsid w:val="0D8E6743"/>
    <w:rsid w:val="0DB52EF3"/>
    <w:rsid w:val="0DE13D5E"/>
    <w:rsid w:val="0E52151F"/>
    <w:rsid w:val="0E8110C4"/>
    <w:rsid w:val="0F1D7D7F"/>
    <w:rsid w:val="0F5A60C1"/>
    <w:rsid w:val="0F6E6B7C"/>
    <w:rsid w:val="0FC81CD8"/>
    <w:rsid w:val="0FE70717"/>
    <w:rsid w:val="103C27CE"/>
    <w:rsid w:val="113B1A46"/>
    <w:rsid w:val="119105B0"/>
    <w:rsid w:val="11991D14"/>
    <w:rsid w:val="11DA0DB6"/>
    <w:rsid w:val="12090201"/>
    <w:rsid w:val="126A7E5E"/>
    <w:rsid w:val="127D7927"/>
    <w:rsid w:val="12B86C14"/>
    <w:rsid w:val="12D335EC"/>
    <w:rsid w:val="13525B1D"/>
    <w:rsid w:val="1356385F"/>
    <w:rsid w:val="13A445CA"/>
    <w:rsid w:val="13E62E35"/>
    <w:rsid w:val="14084E41"/>
    <w:rsid w:val="14B720DC"/>
    <w:rsid w:val="14BC5944"/>
    <w:rsid w:val="15434B22"/>
    <w:rsid w:val="157A2EC7"/>
    <w:rsid w:val="16290DB7"/>
    <w:rsid w:val="169C7635"/>
    <w:rsid w:val="174F2D26"/>
    <w:rsid w:val="17C7306C"/>
    <w:rsid w:val="17DC18A9"/>
    <w:rsid w:val="183B45D7"/>
    <w:rsid w:val="184F5194"/>
    <w:rsid w:val="18826EA4"/>
    <w:rsid w:val="198C1D89"/>
    <w:rsid w:val="19A406B7"/>
    <w:rsid w:val="1A564145"/>
    <w:rsid w:val="1A713F1E"/>
    <w:rsid w:val="1A7F2DB5"/>
    <w:rsid w:val="1B34092A"/>
    <w:rsid w:val="1B3E06A6"/>
    <w:rsid w:val="1B4346C9"/>
    <w:rsid w:val="1B8D0940"/>
    <w:rsid w:val="1CC406E9"/>
    <w:rsid w:val="1DCE1031"/>
    <w:rsid w:val="1DF74DA4"/>
    <w:rsid w:val="1E166EEC"/>
    <w:rsid w:val="1E1C3531"/>
    <w:rsid w:val="1EA307B4"/>
    <w:rsid w:val="1F711D67"/>
    <w:rsid w:val="1F712565"/>
    <w:rsid w:val="1F8654CC"/>
    <w:rsid w:val="1FB913FE"/>
    <w:rsid w:val="1FDC62F1"/>
    <w:rsid w:val="1FDE2C12"/>
    <w:rsid w:val="1FED72F9"/>
    <w:rsid w:val="1FFA3F1B"/>
    <w:rsid w:val="20C66F34"/>
    <w:rsid w:val="20D55DBE"/>
    <w:rsid w:val="211F7071"/>
    <w:rsid w:val="214132FB"/>
    <w:rsid w:val="21676C37"/>
    <w:rsid w:val="21821B57"/>
    <w:rsid w:val="21C33634"/>
    <w:rsid w:val="21E74A43"/>
    <w:rsid w:val="21FF5741"/>
    <w:rsid w:val="2204406F"/>
    <w:rsid w:val="221217FD"/>
    <w:rsid w:val="224B2C26"/>
    <w:rsid w:val="226C301E"/>
    <w:rsid w:val="22D45D1F"/>
    <w:rsid w:val="233730DE"/>
    <w:rsid w:val="239A78B3"/>
    <w:rsid w:val="23A5119B"/>
    <w:rsid w:val="24093ADF"/>
    <w:rsid w:val="24397395"/>
    <w:rsid w:val="24706E49"/>
    <w:rsid w:val="2524193A"/>
    <w:rsid w:val="25915694"/>
    <w:rsid w:val="25C714CA"/>
    <w:rsid w:val="25CC2C1A"/>
    <w:rsid w:val="25EC3C66"/>
    <w:rsid w:val="262D48F3"/>
    <w:rsid w:val="270821DB"/>
    <w:rsid w:val="272A0B04"/>
    <w:rsid w:val="272A709A"/>
    <w:rsid w:val="27642267"/>
    <w:rsid w:val="285B737A"/>
    <w:rsid w:val="288C6AFC"/>
    <w:rsid w:val="28952AF8"/>
    <w:rsid w:val="29212057"/>
    <w:rsid w:val="29336C7B"/>
    <w:rsid w:val="2A732B0A"/>
    <w:rsid w:val="2A8D3BB3"/>
    <w:rsid w:val="2AD102EC"/>
    <w:rsid w:val="2B406E77"/>
    <w:rsid w:val="2B4F698B"/>
    <w:rsid w:val="2B722042"/>
    <w:rsid w:val="2BA45ABD"/>
    <w:rsid w:val="2BAE2033"/>
    <w:rsid w:val="2C0E2AD1"/>
    <w:rsid w:val="2C255518"/>
    <w:rsid w:val="2C6276DE"/>
    <w:rsid w:val="2D006114"/>
    <w:rsid w:val="2D190B34"/>
    <w:rsid w:val="2D3B1E3A"/>
    <w:rsid w:val="2DAC0A15"/>
    <w:rsid w:val="2E124403"/>
    <w:rsid w:val="2E14537F"/>
    <w:rsid w:val="2E366A85"/>
    <w:rsid w:val="2EB63EF5"/>
    <w:rsid w:val="2FF130FC"/>
    <w:rsid w:val="302E2353"/>
    <w:rsid w:val="304A7E50"/>
    <w:rsid w:val="30637A5C"/>
    <w:rsid w:val="308819B0"/>
    <w:rsid w:val="308B5380"/>
    <w:rsid w:val="30F31A62"/>
    <w:rsid w:val="310C5C6D"/>
    <w:rsid w:val="311F22C5"/>
    <w:rsid w:val="31413001"/>
    <w:rsid w:val="31717AB1"/>
    <w:rsid w:val="31F9354C"/>
    <w:rsid w:val="33640261"/>
    <w:rsid w:val="33840509"/>
    <w:rsid w:val="33A70FCA"/>
    <w:rsid w:val="33B9703A"/>
    <w:rsid w:val="33BC1065"/>
    <w:rsid w:val="33CA5530"/>
    <w:rsid w:val="34DB0A44"/>
    <w:rsid w:val="3518051D"/>
    <w:rsid w:val="352D221A"/>
    <w:rsid w:val="354C6BFF"/>
    <w:rsid w:val="3573634B"/>
    <w:rsid w:val="357C36EF"/>
    <w:rsid w:val="35A3072E"/>
    <w:rsid w:val="35EB3E83"/>
    <w:rsid w:val="361E626F"/>
    <w:rsid w:val="36B67FED"/>
    <w:rsid w:val="376D66D2"/>
    <w:rsid w:val="37995B82"/>
    <w:rsid w:val="37DB4E60"/>
    <w:rsid w:val="38072095"/>
    <w:rsid w:val="38BA2E86"/>
    <w:rsid w:val="39292CF8"/>
    <w:rsid w:val="397F2B6A"/>
    <w:rsid w:val="398420CC"/>
    <w:rsid w:val="39BD1208"/>
    <w:rsid w:val="39D04655"/>
    <w:rsid w:val="39DA2245"/>
    <w:rsid w:val="3A265204"/>
    <w:rsid w:val="3B3A01A9"/>
    <w:rsid w:val="3B7A19EB"/>
    <w:rsid w:val="3B950B19"/>
    <w:rsid w:val="3B9C2BBA"/>
    <w:rsid w:val="3BAC1B96"/>
    <w:rsid w:val="3BDB4052"/>
    <w:rsid w:val="3BF76089"/>
    <w:rsid w:val="3C0D6901"/>
    <w:rsid w:val="3C4A3C73"/>
    <w:rsid w:val="3C7805A2"/>
    <w:rsid w:val="3C901337"/>
    <w:rsid w:val="3CA34DAB"/>
    <w:rsid w:val="3D4A7F7F"/>
    <w:rsid w:val="3D855688"/>
    <w:rsid w:val="3DAF0BA9"/>
    <w:rsid w:val="3E5227DD"/>
    <w:rsid w:val="3E6F10A1"/>
    <w:rsid w:val="3E752133"/>
    <w:rsid w:val="3E7C7D6E"/>
    <w:rsid w:val="3E842866"/>
    <w:rsid w:val="3ECD1116"/>
    <w:rsid w:val="3F122481"/>
    <w:rsid w:val="3F95157A"/>
    <w:rsid w:val="3FA82747"/>
    <w:rsid w:val="40055B41"/>
    <w:rsid w:val="4057639D"/>
    <w:rsid w:val="408F2757"/>
    <w:rsid w:val="40AA7E7D"/>
    <w:rsid w:val="41113A47"/>
    <w:rsid w:val="41987213"/>
    <w:rsid w:val="41A43864"/>
    <w:rsid w:val="41CA2B9F"/>
    <w:rsid w:val="41CF1EF3"/>
    <w:rsid w:val="42033039"/>
    <w:rsid w:val="42634881"/>
    <w:rsid w:val="428B0580"/>
    <w:rsid w:val="428D5E99"/>
    <w:rsid w:val="42A20E75"/>
    <w:rsid w:val="4337726F"/>
    <w:rsid w:val="439E4C80"/>
    <w:rsid w:val="44E7657C"/>
    <w:rsid w:val="459A2FF4"/>
    <w:rsid w:val="45E5269D"/>
    <w:rsid w:val="46166482"/>
    <w:rsid w:val="47392418"/>
    <w:rsid w:val="47D7191E"/>
    <w:rsid w:val="47F70466"/>
    <w:rsid w:val="47FF4B8B"/>
    <w:rsid w:val="48546800"/>
    <w:rsid w:val="48850CAF"/>
    <w:rsid w:val="489D725F"/>
    <w:rsid w:val="48A8056F"/>
    <w:rsid w:val="48D507A7"/>
    <w:rsid w:val="48E47761"/>
    <w:rsid w:val="48F91BA7"/>
    <w:rsid w:val="49160B9F"/>
    <w:rsid w:val="49494C42"/>
    <w:rsid w:val="49C820BA"/>
    <w:rsid w:val="4A0211CA"/>
    <w:rsid w:val="4A370FED"/>
    <w:rsid w:val="4A83667D"/>
    <w:rsid w:val="4A9542B5"/>
    <w:rsid w:val="4ACB4AB7"/>
    <w:rsid w:val="4B4275A6"/>
    <w:rsid w:val="4B5A5A42"/>
    <w:rsid w:val="4B920BD1"/>
    <w:rsid w:val="4C054E59"/>
    <w:rsid w:val="4C194E4E"/>
    <w:rsid w:val="4C602A7D"/>
    <w:rsid w:val="4CB1440A"/>
    <w:rsid w:val="4D0553D3"/>
    <w:rsid w:val="4D0F7F80"/>
    <w:rsid w:val="4D106251"/>
    <w:rsid w:val="4D445EFB"/>
    <w:rsid w:val="4D566987"/>
    <w:rsid w:val="4E89522A"/>
    <w:rsid w:val="4EE46BD3"/>
    <w:rsid w:val="4EF17752"/>
    <w:rsid w:val="500A342C"/>
    <w:rsid w:val="502C7822"/>
    <w:rsid w:val="503E7C0A"/>
    <w:rsid w:val="50A76ECD"/>
    <w:rsid w:val="50D61983"/>
    <w:rsid w:val="50DE1A1F"/>
    <w:rsid w:val="50EC6BCE"/>
    <w:rsid w:val="517A7D5A"/>
    <w:rsid w:val="51C27D36"/>
    <w:rsid w:val="527C1C93"/>
    <w:rsid w:val="528648C0"/>
    <w:rsid w:val="52C579E6"/>
    <w:rsid w:val="53122466"/>
    <w:rsid w:val="53274973"/>
    <w:rsid w:val="532C2F73"/>
    <w:rsid w:val="55235B4A"/>
    <w:rsid w:val="55EB5A15"/>
    <w:rsid w:val="561E2809"/>
    <w:rsid w:val="56246DDC"/>
    <w:rsid w:val="56554CD5"/>
    <w:rsid w:val="56AF5F68"/>
    <w:rsid w:val="56E04EE6"/>
    <w:rsid w:val="572F521C"/>
    <w:rsid w:val="57726E86"/>
    <w:rsid w:val="57765097"/>
    <w:rsid w:val="579B705F"/>
    <w:rsid w:val="57DA6296"/>
    <w:rsid w:val="583628E4"/>
    <w:rsid w:val="58562F86"/>
    <w:rsid w:val="58732FAA"/>
    <w:rsid w:val="5889510A"/>
    <w:rsid w:val="58DA6709"/>
    <w:rsid w:val="58DB65D4"/>
    <w:rsid w:val="58DE6664"/>
    <w:rsid w:val="59766AF8"/>
    <w:rsid w:val="597C5892"/>
    <w:rsid w:val="59850F1B"/>
    <w:rsid w:val="59AD3802"/>
    <w:rsid w:val="59EC40A1"/>
    <w:rsid w:val="5A3A6E11"/>
    <w:rsid w:val="5A751DEA"/>
    <w:rsid w:val="5A755946"/>
    <w:rsid w:val="5ABF18BC"/>
    <w:rsid w:val="5B2C6D7D"/>
    <w:rsid w:val="5B8A3D6E"/>
    <w:rsid w:val="5B8F6EDB"/>
    <w:rsid w:val="5BD743DE"/>
    <w:rsid w:val="5BEA5E65"/>
    <w:rsid w:val="5BFF15A3"/>
    <w:rsid w:val="5C3F5CCB"/>
    <w:rsid w:val="5C8136C1"/>
    <w:rsid w:val="5CE447B6"/>
    <w:rsid w:val="5D3D64C3"/>
    <w:rsid w:val="5D427B01"/>
    <w:rsid w:val="5D646842"/>
    <w:rsid w:val="5E8B1BDC"/>
    <w:rsid w:val="5F08713C"/>
    <w:rsid w:val="5F2A7F10"/>
    <w:rsid w:val="5F3542BE"/>
    <w:rsid w:val="5F852791"/>
    <w:rsid w:val="60455DBA"/>
    <w:rsid w:val="608605A7"/>
    <w:rsid w:val="60996106"/>
    <w:rsid w:val="60FC2464"/>
    <w:rsid w:val="611B7B30"/>
    <w:rsid w:val="613B34FF"/>
    <w:rsid w:val="61B058F0"/>
    <w:rsid w:val="61DE76C6"/>
    <w:rsid w:val="620677CB"/>
    <w:rsid w:val="6210452D"/>
    <w:rsid w:val="624B4FC5"/>
    <w:rsid w:val="626F5370"/>
    <w:rsid w:val="62817246"/>
    <w:rsid w:val="62834146"/>
    <w:rsid w:val="62A50D92"/>
    <w:rsid w:val="62F34AE7"/>
    <w:rsid w:val="632048BD"/>
    <w:rsid w:val="638070CA"/>
    <w:rsid w:val="63BD46B1"/>
    <w:rsid w:val="646830AE"/>
    <w:rsid w:val="64746686"/>
    <w:rsid w:val="64A7238C"/>
    <w:rsid w:val="64DC371B"/>
    <w:rsid w:val="64DD0CB7"/>
    <w:rsid w:val="64DE2339"/>
    <w:rsid w:val="653C645C"/>
    <w:rsid w:val="654305F9"/>
    <w:rsid w:val="654E42F5"/>
    <w:rsid w:val="65DF4CFD"/>
    <w:rsid w:val="65F962CD"/>
    <w:rsid w:val="65FE66AB"/>
    <w:rsid w:val="66191E32"/>
    <w:rsid w:val="662817F5"/>
    <w:rsid w:val="663A7A43"/>
    <w:rsid w:val="66477914"/>
    <w:rsid w:val="664F3941"/>
    <w:rsid w:val="6670349F"/>
    <w:rsid w:val="66D512E8"/>
    <w:rsid w:val="67B416BE"/>
    <w:rsid w:val="67D0065F"/>
    <w:rsid w:val="683A3D2B"/>
    <w:rsid w:val="688B4BC9"/>
    <w:rsid w:val="68C47A98"/>
    <w:rsid w:val="69116A62"/>
    <w:rsid w:val="69E42310"/>
    <w:rsid w:val="6AD33E5A"/>
    <w:rsid w:val="6B013226"/>
    <w:rsid w:val="6B4355EC"/>
    <w:rsid w:val="6B461A7A"/>
    <w:rsid w:val="6B7144A1"/>
    <w:rsid w:val="6B861AF8"/>
    <w:rsid w:val="6B9D23AD"/>
    <w:rsid w:val="6C0369AE"/>
    <w:rsid w:val="6C04494D"/>
    <w:rsid w:val="6C136D9D"/>
    <w:rsid w:val="6C392D20"/>
    <w:rsid w:val="6C432361"/>
    <w:rsid w:val="6CE35221"/>
    <w:rsid w:val="6D35020C"/>
    <w:rsid w:val="6D407CD6"/>
    <w:rsid w:val="6DA11374"/>
    <w:rsid w:val="6E41683C"/>
    <w:rsid w:val="6EF410D7"/>
    <w:rsid w:val="6F0357BE"/>
    <w:rsid w:val="6F3338EC"/>
    <w:rsid w:val="6F6A3B46"/>
    <w:rsid w:val="6FA7614A"/>
    <w:rsid w:val="70785D38"/>
    <w:rsid w:val="70F941F5"/>
    <w:rsid w:val="711A7F1E"/>
    <w:rsid w:val="71461053"/>
    <w:rsid w:val="71E573FD"/>
    <w:rsid w:val="71EF237B"/>
    <w:rsid w:val="72324A62"/>
    <w:rsid w:val="726A706D"/>
    <w:rsid w:val="72E42010"/>
    <w:rsid w:val="72F21DD2"/>
    <w:rsid w:val="73830C7C"/>
    <w:rsid w:val="740F48EB"/>
    <w:rsid w:val="745169B7"/>
    <w:rsid w:val="750B58E9"/>
    <w:rsid w:val="7577036C"/>
    <w:rsid w:val="75956A44"/>
    <w:rsid w:val="759F72BA"/>
    <w:rsid w:val="75AA3A97"/>
    <w:rsid w:val="75E90DCA"/>
    <w:rsid w:val="75F80BED"/>
    <w:rsid w:val="762B2E39"/>
    <w:rsid w:val="762D259F"/>
    <w:rsid w:val="767D44EB"/>
    <w:rsid w:val="768D0C31"/>
    <w:rsid w:val="7690756A"/>
    <w:rsid w:val="76BE175B"/>
    <w:rsid w:val="7718505A"/>
    <w:rsid w:val="782A7918"/>
    <w:rsid w:val="784604CA"/>
    <w:rsid w:val="78774B38"/>
    <w:rsid w:val="78776D7F"/>
    <w:rsid w:val="78B25E54"/>
    <w:rsid w:val="78F0566F"/>
    <w:rsid w:val="793024BA"/>
    <w:rsid w:val="797C0647"/>
    <w:rsid w:val="7A9320A1"/>
    <w:rsid w:val="7AB041E9"/>
    <w:rsid w:val="7B026A80"/>
    <w:rsid w:val="7B6D3318"/>
    <w:rsid w:val="7BA51BB2"/>
    <w:rsid w:val="7C2D787C"/>
    <w:rsid w:val="7C3D3FB0"/>
    <w:rsid w:val="7C4D6B98"/>
    <w:rsid w:val="7C4E6030"/>
    <w:rsid w:val="7CE33C0D"/>
    <w:rsid w:val="7CEF468D"/>
    <w:rsid w:val="7D02665D"/>
    <w:rsid w:val="7D4F7E21"/>
    <w:rsid w:val="7D9A72EE"/>
    <w:rsid w:val="7DA138D1"/>
    <w:rsid w:val="7DB650B7"/>
    <w:rsid w:val="7EA13CB3"/>
    <w:rsid w:val="7F067B9D"/>
    <w:rsid w:val="7F2F3A66"/>
    <w:rsid w:val="7F6B48D1"/>
    <w:rsid w:val="7FB32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ind w:left="904"/>
      <w:outlineLvl w:val="1"/>
    </w:pPr>
    <w:rPr>
      <w:rFonts w:ascii="仿宋_GB2312" w:hAnsi="仿宋_GB2312" w:eastAsia="仿宋_GB2312" w:cs="仿宋_GB2312"/>
      <w:b/>
      <w:bCs/>
      <w:sz w:val="30"/>
      <w:szCs w:val="30"/>
      <w:lang w:val="zh-CN" w:eastAsia="zh-CN" w:bidi="zh-CN"/>
    </w:rPr>
  </w:style>
  <w:style w:type="character" w:default="1" w:styleId="8">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9">
    <w:name w:val="Table Paragraph"/>
    <w:basedOn w:val="1"/>
    <w:qFormat/>
    <w:uiPriority w:val="1"/>
    <w:rPr>
      <w:rFonts w:ascii="仿宋_GB2312" w:hAnsi="仿宋_GB2312" w:eastAsia="仿宋_GB2312" w:cs="仿宋_GB2312"/>
      <w:lang w:val="zh-CN" w:eastAsia="zh-CN" w:bidi="zh-CN"/>
    </w:rPr>
  </w:style>
  <w:style w:type="paragraph" w:styleId="10">
    <w:name w:val="List Paragraph"/>
    <w:basedOn w:val="1"/>
    <w:qFormat/>
    <w:uiPriority w:val="34"/>
    <w:pPr>
      <w:ind w:firstLine="420" w:firstLineChars="200"/>
    </w:pPr>
    <w:rPr>
      <w:rFonts w:ascii="Calibri" w:hAnsi="Calibri"/>
    </w:rPr>
  </w:style>
  <w:style w:type="character" w:customStyle="1" w:styleId="11">
    <w:name w:val="font31"/>
    <w:basedOn w:val="8"/>
    <w:qFormat/>
    <w:uiPriority w:val="0"/>
    <w:rPr>
      <w:rFonts w:hint="eastAsia" w:ascii="宋体" w:hAnsi="宋体" w:eastAsia="宋体" w:cs="宋体"/>
      <w:color w:val="FF0000"/>
      <w:sz w:val="24"/>
      <w:szCs w:val="24"/>
      <w:u w:val="none"/>
    </w:rPr>
  </w:style>
  <w:style w:type="character" w:customStyle="1" w:styleId="12">
    <w:name w:val="font21"/>
    <w:basedOn w:val="8"/>
    <w:qFormat/>
    <w:uiPriority w:val="0"/>
    <w:rPr>
      <w:rFonts w:hint="eastAsia" w:ascii="宋体" w:hAnsi="宋体" w:eastAsia="宋体" w:cs="宋体"/>
      <w:color w:val="FF0000"/>
      <w:sz w:val="36"/>
      <w:szCs w:val="36"/>
      <w:u w:val="none"/>
    </w:rPr>
  </w:style>
  <w:style w:type="character" w:customStyle="1" w:styleId="13">
    <w:name w:val="font11"/>
    <w:basedOn w:val="8"/>
    <w:qFormat/>
    <w:uiPriority w:val="0"/>
    <w:rPr>
      <w:rFonts w:hint="eastAsia" w:ascii="宋体" w:hAnsi="宋体" w:eastAsia="宋体" w:cs="宋体"/>
      <w:color w:val="000000"/>
      <w:sz w:val="36"/>
      <w:szCs w:val="36"/>
      <w:u w:val="none"/>
    </w:rPr>
  </w:style>
  <w:style w:type="character" w:customStyle="1" w:styleId="14">
    <w:name w:val="font41"/>
    <w:basedOn w:val="8"/>
    <w:qFormat/>
    <w:uiPriority w:val="0"/>
    <w:rPr>
      <w:rFonts w:hint="eastAsia" w:ascii="宋体" w:hAnsi="宋体" w:eastAsia="宋体" w:cs="宋体"/>
      <w:color w:val="FF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1375</Words>
  <Characters>1485</Characters>
  <Lines>0</Lines>
  <Paragraphs>0</Paragraphs>
  <TotalTime>3</TotalTime>
  <ScaleCrop>false</ScaleCrop>
  <LinksUpToDate>false</LinksUpToDate>
  <CharactersWithSpaces>1678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2022-08-08T02:52:00Z</dcterms:created>
  <dc:creator>Administrator</dc:creator>
  <cp:lastModifiedBy>王俊东</cp:lastModifiedBy>
  <cp:lastPrinted>2023-11-13T23:51:00Z</cp:lastPrinted>
  <dcterms:modified xsi:type="dcterms:W3CDTF">2023-12-06T07:33:33Z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D7952CA9FC48456687C89DFBEDA40070</vt:lpwstr>
  </property>
</Properties>
</file>